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F09C0" w14:textId="27FC8309" w:rsidR="007A6643" w:rsidRPr="00F672D1" w:rsidRDefault="007A6643" w:rsidP="007A6643">
      <w:pPr>
        <w:pStyle w:val="3GPPHeader"/>
        <w:spacing w:after="60"/>
        <w:rPr>
          <w:sz w:val="32"/>
          <w:szCs w:val="32"/>
          <w:highlight w:val="yellow"/>
        </w:rPr>
      </w:pPr>
      <w:r w:rsidRPr="00CE0424">
        <w:t>3GPP TSG-RAN WG</w:t>
      </w:r>
      <w:r>
        <w:t>2</w:t>
      </w:r>
      <w:r w:rsidRPr="00CE0424">
        <w:t xml:space="preserve"> #</w:t>
      </w:r>
      <w:r>
        <w:t>12</w:t>
      </w:r>
      <w:r w:rsidR="00420DCC">
        <w:t>2</w:t>
      </w:r>
      <w:r w:rsidRPr="00CE0424">
        <w:tab/>
      </w:r>
      <w:r w:rsidR="00DD7773" w:rsidRPr="00DD7773">
        <w:t>R2-2306450</w:t>
      </w:r>
    </w:p>
    <w:p w14:paraId="501AAEC3" w14:textId="4339951B" w:rsidR="00E90E49" w:rsidRPr="00CE0424" w:rsidRDefault="003233F9" w:rsidP="00357380">
      <w:pPr>
        <w:pStyle w:val="3GPPHeader"/>
      </w:pPr>
      <w:r>
        <w:t>Incheon, South Korea, May 22</w:t>
      </w:r>
      <w:r w:rsidRPr="0002340C">
        <w:rPr>
          <w:vertAlign w:val="superscript"/>
        </w:rPr>
        <w:t>nd</w:t>
      </w:r>
      <w:r>
        <w:t xml:space="preserve"> – 26</w:t>
      </w:r>
      <w:r w:rsidRPr="0002340C">
        <w:rPr>
          <w:vertAlign w:val="superscript"/>
        </w:rPr>
        <w:t>th</w:t>
      </w:r>
      <w:r>
        <w:t xml:space="preserve"> 2023</w:t>
      </w:r>
    </w:p>
    <w:p w14:paraId="2AAF3D11" w14:textId="331FA97F"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784CF1" w:rsidRPr="00D31CAF">
        <w:rPr>
          <w:sz w:val="22"/>
          <w:szCs w:val="22"/>
          <w:lang w:val="en-US"/>
        </w:rPr>
        <w:t>7</w:t>
      </w:r>
      <w:r w:rsidR="00033A3C" w:rsidRPr="00D31CAF">
        <w:rPr>
          <w:sz w:val="22"/>
          <w:szCs w:val="22"/>
          <w:lang w:val="en-US"/>
        </w:rPr>
        <w:t>.1</w:t>
      </w:r>
      <w:r w:rsidR="006F0051" w:rsidRPr="00D31CAF">
        <w:rPr>
          <w:sz w:val="22"/>
          <w:szCs w:val="22"/>
          <w:lang w:val="en-US"/>
        </w:rPr>
        <w:t>3.</w:t>
      </w:r>
      <w:r w:rsidR="0088260A" w:rsidRPr="00D31CAF">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729CF537" w14:textId="77777777" w:rsidR="0092555C" w:rsidRPr="00CE0424" w:rsidRDefault="0092555C" w:rsidP="0092555C">
      <w:pPr>
        <w:pStyle w:val="Heading1"/>
      </w:pPr>
      <w:r>
        <w:t>1</w:t>
      </w:r>
      <w:r>
        <w:tab/>
      </w:r>
      <w:r w:rsidRPr="00CE0424">
        <w:t>Introduction</w:t>
      </w:r>
    </w:p>
    <w:p w14:paraId="761A0725" w14:textId="2380F284" w:rsidR="003361F1" w:rsidRDefault="00D9769A" w:rsidP="00CE0424">
      <w:pPr>
        <w:pStyle w:val="BodyText"/>
      </w:pPr>
      <w:r>
        <w:t xml:space="preserve">In this paper, </w:t>
      </w:r>
      <w:r w:rsidR="000227CB">
        <w:t>we</w:t>
      </w:r>
      <w:r>
        <w:t xml:space="preserve"> discuss </w:t>
      </w:r>
      <w:r w:rsidR="00983784">
        <w:t xml:space="preserve">required </w:t>
      </w:r>
      <w:r>
        <w:t xml:space="preserve">enhancements that can be introduced in the SON/MDT framework to </w:t>
      </w:r>
      <w:r w:rsidR="004D770E">
        <w:t xml:space="preserve">optimize </w:t>
      </w:r>
      <w:r>
        <w:t>the NR-U system</w:t>
      </w:r>
      <w:r w:rsidR="000227CB">
        <w:t xml:space="preserve"> in particular enhancements needed for RA-Report, RLF report and the SHR</w:t>
      </w:r>
      <w:r w:rsidR="00447683">
        <w:t>.</w:t>
      </w:r>
    </w:p>
    <w:p w14:paraId="4EB8E37A" w14:textId="01CEF2DF" w:rsidR="002A3B11" w:rsidRPr="00583002" w:rsidRDefault="0008025C" w:rsidP="00CE0424">
      <w:pPr>
        <w:pStyle w:val="BodyText"/>
      </w:pPr>
      <w:r>
        <w:t xml:space="preserve">This topic was discussed </w:t>
      </w:r>
      <w:r w:rsidR="002E26A6">
        <w:t>in</w:t>
      </w:r>
      <w:r>
        <w:t xml:space="preserve"> RAN2#121-bis</w:t>
      </w:r>
      <w:r w:rsidR="002E26A6">
        <w:t xml:space="preserve"> during the email discussion in</w:t>
      </w:r>
      <w:r w:rsidR="00173AA5">
        <w:t xml:space="preserve"> </w:t>
      </w:r>
      <w:r w:rsidR="00173AA5">
        <w:fldChar w:fldCharType="begin"/>
      </w:r>
      <w:r w:rsidR="00173AA5">
        <w:instrText xml:space="preserve"> REF _Ref134472084 \n \h </w:instrText>
      </w:r>
      <w:r w:rsidR="00173AA5">
        <w:fldChar w:fldCharType="separate"/>
      </w:r>
      <w:r w:rsidR="003318AA">
        <w:t>[1]</w:t>
      </w:r>
      <w:r w:rsidR="00173AA5">
        <w:fldChar w:fldCharType="end"/>
      </w:r>
      <w:r w:rsidR="00860261">
        <w:t>.</w:t>
      </w:r>
    </w:p>
    <w:p w14:paraId="1E4138C6" w14:textId="56B393BC" w:rsidR="00B235F9" w:rsidRPr="00C90173" w:rsidRDefault="00230D18" w:rsidP="00C90173">
      <w:pPr>
        <w:pStyle w:val="Heading1"/>
      </w:pPr>
      <w:bookmarkStart w:id="0" w:name="_Ref178064866"/>
      <w:r>
        <w:t>2</w:t>
      </w:r>
      <w:r>
        <w:tab/>
      </w:r>
      <w:r w:rsidR="004000E8" w:rsidRPr="00CE0424">
        <w:t>Discussion</w:t>
      </w:r>
      <w:bookmarkEnd w:id="0"/>
    </w:p>
    <w:p w14:paraId="3016197B" w14:textId="71EDC718" w:rsidR="00447683" w:rsidRDefault="00CB6C2F" w:rsidP="00C15D69">
      <w:pPr>
        <w:rPr>
          <w:rFonts w:ascii="Arial" w:hAnsi="Arial" w:cs="Arial"/>
          <w:lang w:val="en-US"/>
        </w:rPr>
      </w:pPr>
      <w:r>
        <w:rPr>
          <w:rFonts w:ascii="Arial" w:hAnsi="Arial" w:cs="Arial"/>
          <w:lang w:val="en-US"/>
        </w:rPr>
        <w:t xml:space="preserve">Related to NR-U, the following agreements were taken </w:t>
      </w:r>
      <w:r w:rsidR="00313C81">
        <w:rPr>
          <w:rFonts w:ascii="Arial" w:hAnsi="Arial" w:cs="Arial"/>
          <w:lang w:val="en-US"/>
        </w:rPr>
        <w:t>so far</w:t>
      </w:r>
      <w:r>
        <w:rPr>
          <w:rFonts w:ascii="Arial" w:hAnsi="Arial" w:cs="Arial"/>
          <w:lang w:val="en-US"/>
        </w:rPr>
        <w:t>:</w:t>
      </w:r>
    </w:p>
    <w:p w14:paraId="4C1D36A6" w14:textId="77777777" w:rsidR="00B63A83" w:rsidRPr="00B63A83" w:rsidRDefault="0032351E" w:rsidP="0032351E">
      <w:pPr>
        <w:pStyle w:val="Doc-text2"/>
        <w:pBdr>
          <w:top w:val="single" w:sz="4" w:space="1" w:color="auto"/>
          <w:left w:val="single" w:sz="4" w:space="4" w:color="auto"/>
          <w:bottom w:val="single" w:sz="4" w:space="1" w:color="auto"/>
          <w:right w:val="single" w:sz="4" w:space="4" w:color="auto"/>
        </w:pBdr>
        <w:rPr>
          <w:b/>
          <w:bCs/>
          <w:u w:val="single"/>
        </w:rPr>
      </w:pPr>
      <w:r w:rsidRPr="00B63A83">
        <w:rPr>
          <w:b/>
          <w:bCs/>
          <w:u w:val="single"/>
        </w:rPr>
        <w:t>Agreements</w:t>
      </w:r>
      <w:r w:rsidRPr="00B63A83">
        <w:rPr>
          <w:b/>
          <w:bCs/>
          <w:u w:val="single"/>
          <w:lang w:val="en-US"/>
        </w:rPr>
        <w:t xml:space="preserve"> from RAN2#119-bis-e</w:t>
      </w:r>
      <w:r w:rsidRPr="00B63A83">
        <w:rPr>
          <w:b/>
          <w:bCs/>
          <w:u w:val="single"/>
        </w:rPr>
        <w:t>:</w:t>
      </w:r>
    </w:p>
    <w:p w14:paraId="2E5E164C" w14:textId="71CFCDF5"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ab/>
      </w:r>
    </w:p>
    <w:p w14:paraId="6A8A2711"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1</w:t>
      </w:r>
      <w:r w:rsidRPr="0032351E">
        <w:tab/>
        <w:t>The UE will log information of multiple RA procedures related to consistent LBT failures. FFS details.</w:t>
      </w:r>
    </w:p>
    <w:p w14:paraId="51099FA0"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p>
    <w:p w14:paraId="793D9EE7" w14:textId="77777777" w:rsidR="0032351E" w:rsidRPr="0032351E" w:rsidRDefault="0032351E" w:rsidP="0032351E">
      <w:pPr>
        <w:pStyle w:val="Doc-text2"/>
      </w:pPr>
      <w:r w:rsidRPr="0032351E">
        <w:tab/>
      </w:r>
    </w:p>
    <w:p w14:paraId="4C0605B1"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p>
    <w:p w14:paraId="1E154838"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Agreements:</w:t>
      </w:r>
    </w:p>
    <w:p w14:paraId="31805BEB"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1</w:t>
      </w:r>
      <w:r w:rsidRPr="0032351E">
        <w:tab/>
        <w:t xml:space="preserve">Introduce a new </w:t>
      </w:r>
      <w:proofErr w:type="spellStart"/>
      <w:r w:rsidRPr="0032351E">
        <w:t>raPurpose</w:t>
      </w:r>
      <w:proofErr w:type="spellEnd"/>
      <w:r w:rsidRPr="0032351E">
        <w:t xml:space="preserve"> in the RA-Report to indicate that the RA was initiated following a “consistent LBT failures” in the </w:t>
      </w:r>
      <w:proofErr w:type="spellStart"/>
      <w:r w:rsidRPr="0032351E">
        <w:t>SpCell</w:t>
      </w:r>
      <w:proofErr w:type="spellEnd"/>
      <w:r w:rsidRPr="0032351E">
        <w:t>.</w:t>
      </w:r>
    </w:p>
    <w:p w14:paraId="24531C77"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2</w:t>
      </w:r>
      <w:r w:rsidRPr="0032351E">
        <w:tab/>
        <w:t>RAN2 agree to log kind of “the number of LBT failures” in the RA report.</w:t>
      </w:r>
    </w:p>
    <w:p w14:paraId="2377CFC2" w14:textId="77777777" w:rsidR="0032351E" w:rsidRPr="0032351E" w:rsidRDefault="0032351E" w:rsidP="0032351E">
      <w:pPr>
        <w:pStyle w:val="Doc-text2"/>
        <w:pBdr>
          <w:top w:val="single" w:sz="4" w:space="1" w:color="auto"/>
          <w:left w:val="single" w:sz="4" w:space="4" w:color="auto"/>
          <w:bottom w:val="single" w:sz="4" w:space="1" w:color="auto"/>
          <w:right w:val="single" w:sz="4" w:space="4" w:color="auto"/>
        </w:pBdr>
      </w:pPr>
      <w:r w:rsidRPr="0032351E">
        <w:tab/>
        <w:t>LBT failure is the failure to access the channel before transmission.</w:t>
      </w:r>
    </w:p>
    <w:p w14:paraId="466A06BD" w14:textId="77777777" w:rsidR="0032351E" w:rsidRPr="0032351E" w:rsidRDefault="0032351E" w:rsidP="0032351E">
      <w:pPr>
        <w:pStyle w:val="Doc-text2"/>
        <w:pBdr>
          <w:top w:val="single" w:sz="4" w:space="1" w:color="auto"/>
          <w:left w:val="single" w:sz="4" w:space="23" w:color="auto"/>
          <w:bottom w:val="single" w:sz="4" w:space="1" w:color="auto"/>
          <w:right w:val="single" w:sz="4" w:space="4" w:color="auto"/>
        </w:pBdr>
        <w:ind w:left="1985"/>
      </w:pPr>
      <w:r w:rsidRPr="0032351E">
        <w:t>The definition of “the number of LBT failures” should be clarified.</w:t>
      </w:r>
    </w:p>
    <w:p w14:paraId="6C916284" w14:textId="77777777" w:rsidR="0032351E" w:rsidRPr="0032351E" w:rsidRDefault="0032351E" w:rsidP="0032351E">
      <w:pPr>
        <w:pStyle w:val="Doc-text2"/>
        <w:pBdr>
          <w:top w:val="single" w:sz="4" w:space="1" w:color="auto"/>
          <w:left w:val="single" w:sz="4" w:space="23" w:color="auto"/>
          <w:bottom w:val="single" w:sz="4" w:space="1" w:color="auto"/>
          <w:right w:val="single" w:sz="4" w:space="4" w:color="auto"/>
        </w:pBdr>
        <w:ind w:left="1985"/>
      </w:pPr>
      <w:r w:rsidRPr="0032351E">
        <w:t>FFS how to log the number of LBT failures in the RA report.</w:t>
      </w:r>
    </w:p>
    <w:p w14:paraId="207D4456" w14:textId="77777777" w:rsidR="0032351E" w:rsidRPr="0032351E" w:rsidRDefault="0032351E" w:rsidP="0032351E">
      <w:pPr>
        <w:pStyle w:val="Doc-text2"/>
      </w:pPr>
    </w:p>
    <w:p w14:paraId="7F638B80" w14:textId="12CA5119" w:rsidR="00677103" w:rsidRDefault="00677103" w:rsidP="00677103">
      <w:pPr>
        <w:pStyle w:val="Doc-text2"/>
        <w:pBdr>
          <w:top w:val="single" w:sz="4" w:space="1" w:color="auto"/>
          <w:left w:val="single" w:sz="4" w:space="4" w:color="auto"/>
          <w:bottom w:val="single" w:sz="4" w:space="1" w:color="auto"/>
          <w:right w:val="single" w:sz="4" w:space="4" w:color="auto"/>
        </w:pBdr>
        <w:rPr>
          <w:b/>
          <w:bCs/>
          <w:u w:val="single"/>
        </w:rPr>
      </w:pPr>
      <w:r w:rsidRPr="00B63A83">
        <w:rPr>
          <w:b/>
          <w:bCs/>
          <w:u w:val="single"/>
        </w:rPr>
        <w:t>Agreements</w:t>
      </w:r>
      <w:r w:rsidRPr="00B63A83">
        <w:rPr>
          <w:b/>
          <w:bCs/>
          <w:u w:val="single"/>
          <w:lang w:val="en-US"/>
        </w:rPr>
        <w:t xml:space="preserve"> from RAN2#1</w:t>
      </w:r>
      <w:r>
        <w:rPr>
          <w:b/>
          <w:bCs/>
          <w:u w:val="single"/>
          <w:lang w:val="en-US"/>
        </w:rPr>
        <w:t>21</w:t>
      </w:r>
      <w:r w:rsidRPr="00B63A83">
        <w:rPr>
          <w:b/>
          <w:bCs/>
          <w:u w:val="single"/>
        </w:rPr>
        <w:t>:</w:t>
      </w:r>
    </w:p>
    <w:p w14:paraId="675A380C" w14:textId="77777777" w:rsidR="002342A2" w:rsidRPr="00B63A83" w:rsidRDefault="002342A2" w:rsidP="00677103">
      <w:pPr>
        <w:pStyle w:val="Doc-text2"/>
        <w:pBdr>
          <w:top w:val="single" w:sz="4" w:space="1" w:color="auto"/>
          <w:left w:val="single" w:sz="4" w:space="4" w:color="auto"/>
          <w:bottom w:val="single" w:sz="4" w:space="1" w:color="auto"/>
          <w:right w:val="single" w:sz="4" w:space="4" w:color="auto"/>
        </w:pBdr>
        <w:rPr>
          <w:b/>
          <w:bCs/>
          <w:u w:val="single"/>
        </w:rPr>
      </w:pPr>
    </w:p>
    <w:p w14:paraId="5FDA504D" w14:textId="77777777" w:rsidR="00313C81" w:rsidRDefault="00313C81" w:rsidP="00313C81">
      <w:pPr>
        <w:pStyle w:val="Doc-text2"/>
        <w:pBdr>
          <w:top w:val="single" w:sz="4" w:space="1" w:color="auto"/>
          <w:left w:val="single" w:sz="4" w:space="4" w:color="auto"/>
          <w:bottom w:val="single" w:sz="4" w:space="1" w:color="auto"/>
          <w:right w:val="single" w:sz="4" w:space="4" w:color="auto"/>
        </w:pBdr>
      </w:pPr>
      <w:r w:rsidRPr="002342A2">
        <w:t xml:space="preserve">1: </w:t>
      </w:r>
      <w:r w:rsidRPr="002342A2">
        <w:tab/>
        <w:t>Log the last successful RA procedure related information in the RA report. Only some information to be logged for multiple successive RA procedures failed due to LBT issue. FFS what information.</w:t>
      </w:r>
    </w:p>
    <w:p w14:paraId="554790BC" w14:textId="77777777" w:rsidR="00313C81" w:rsidRDefault="00313C81" w:rsidP="00313C81">
      <w:pPr>
        <w:pStyle w:val="Doc-text2"/>
        <w:pBdr>
          <w:top w:val="single" w:sz="4" w:space="1" w:color="auto"/>
          <w:left w:val="single" w:sz="4" w:space="4" w:color="auto"/>
          <w:bottom w:val="single" w:sz="4" w:space="1" w:color="auto"/>
          <w:right w:val="single" w:sz="4" w:space="4" w:color="auto"/>
        </w:pBdr>
      </w:pPr>
    </w:p>
    <w:p w14:paraId="35885251" w14:textId="77777777" w:rsidR="00313C81" w:rsidRDefault="00313C81" w:rsidP="00313C81">
      <w:pPr>
        <w:pStyle w:val="Doc-text2"/>
      </w:pPr>
    </w:p>
    <w:p w14:paraId="48112375" w14:textId="2EBC789B" w:rsidR="00ED6AFA" w:rsidRDefault="00ED6AFA" w:rsidP="00C15D69">
      <w:pPr>
        <w:rPr>
          <w:rFonts w:ascii="Arial" w:hAnsi="Arial" w:cs="Arial"/>
          <w:lang w:val="en-US"/>
        </w:rPr>
      </w:pPr>
      <w:r>
        <w:rPr>
          <w:rFonts w:ascii="Arial" w:hAnsi="Arial" w:cs="Arial"/>
          <w:lang w:val="en-US"/>
        </w:rPr>
        <w:t>In the following</w:t>
      </w:r>
      <w:r w:rsidR="001E4283">
        <w:rPr>
          <w:rFonts w:ascii="Arial" w:hAnsi="Arial" w:cs="Arial"/>
          <w:lang w:val="en-US"/>
        </w:rPr>
        <w:t>,</w:t>
      </w:r>
      <w:r>
        <w:rPr>
          <w:rFonts w:ascii="Arial" w:hAnsi="Arial" w:cs="Arial"/>
          <w:lang w:val="en-US"/>
        </w:rPr>
        <w:t xml:space="preserve"> we </w:t>
      </w:r>
      <w:r w:rsidR="00533B23">
        <w:rPr>
          <w:rFonts w:ascii="Arial" w:hAnsi="Arial" w:cs="Arial"/>
          <w:lang w:val="en-US"/>
        </w:rPr>
        <w:t xml:space="preserve">further </w:t>
      </w:r>
      <w:r>
        <w:rPr>
          <w:rFonts w:ascii="Arial" w:hAnsi="Arial" w:cs="Arial"/>
          <w:lang w:val="en-US"/>
        </w:rPr>
        <w:t>discuss the possible enhancements in the RA-Report, RLF report as well as SHR</w:t>
      </w:r>
      <w:r w:rsidR="00F274CE">
        <w:rPr>
          <w:rFonts w:ascii="Arial" w:hAnsi="Arial" w:cs="Arial"/>
          <w:lang w:val="en-US"/>
        </w:rPr>
        <w:t xml:space="preserve">, </w:t>
      </w:r>
      <w:proofErr w:type="gramStart"/>
      <w:r w:rsidR="00F274CE">
        <w:rPr>
          <w:rFonts w:ascii="Arial" w:hAnsi="Arial" w:cs="Arial"/>
          <w:lang w:val="en-US"/>
        </w:rPr>
        <w:t>taking into account</w:t>
      </w:r>
      <w:proofErr w:type="gramEnd"/>
      <w:r w:rsidR="00F274CE">
        <w:rPr>
          <w:rFonts w:ascii="Arial" w:hAnsi="Arial" w:cs="Arial"/>
          <w:lang w:val="en-US"/>
        </w:rPr>
        <w:t xml:space="preserve"> the agreements above.</w:t>
      </w:r>
    </w:p>
    <w:p w14:paraId="117F060A" w14:textId="326CAEFE" w:rsidR="00AE75AC" w:rsidRDefault="00AE75AC" w:rsidP="00AE75AC">
      <w:pPr>
        <w:pStyle w:val="Heading3"/>
        <w:rPr>
          <w:lang w:val="en-US"/>
        </w:rPr>
      </w:pPr>
      <w:r>
        <w:rPr>
          <w:lang w:val="en-US"/>
        </w:rPr>
        <w:t>2.1 Enhancements to the RA-</w:t>
      </w:r>
      <w:proofErr w:type="spellStart"/>
      <w:r>
        <w:rPr>
          <w:lang w:val="en-US"/>
        </w:rPr>
        <w:t>Information</w:t>
      </w:r>
      <w:r w:rsidR="00941334">
        <w:rPr>
          <w:lang w:val="en-US"/>
        </w:rPr>
        <w:t>Common</w:t>
      </w:r>
      <w:proofErr w:type="spellEnd"/>
    </w:p>
    <w:p w14:paraId="0502E95D" w14:textId="77777777" w:rsidR="00D651F7" w:rsidRDefault="0063004D" w:rsidP="00680CAE">
      <w:pPr>
        <w:jc w:val="both"/>
        <w:rPr>
          <w:rFonts w:ascii="Arial" w:hAnsi="Arial" w:cs="Arial"/>
          <w:lang w:val="en-US"/>
        </w:rPr>
      </w:pPr>
      <w:r>
        <w:rPr>
          <w:rFonts w:ascii="Arial" w:hAnsi="Arial" w:cs="Arial"/>
          <w:lang w:val="en-US"/>
        </w:rPr>
        <w:t>Multiple</w:t>
      </w:r>
      <w:r w:rsidR="00294452">
        <w:rPr>
          <w:rFonts w:ascii="Arial" w:hAnsi="Arial" w:cs="Arial"/>
          <w:lang w:val="en-US"/>
        </w:rPr>
        <w:t xml:space="preserve"> RA procedures</w:t>
      </w:r>
      <w:r w:rsidR="00AD5B2F">
        <w:rPr>
          <w:rFonts w:ascii="Arial" w:hAnsi="Arial" w:cs="Arial"/>
          <w:lang w:val="en-US"/>
        </w:rPr>
        <w:t xml:space="preserve"> (performed as part of LBT recovery)</w:t>
      </w:r>
      <w:r w:rsidR="00294452">
        <w:rPr>
          <w:rFonts w:ascii="Arial" w:hAnsi="Arial" w:cs="Arial"/>
          <w:lang w:val="en-US"/>
        </w:rPr>
        <w:t xml:space="preserve"> may belong to multiple BWPs, </w:t>
      </w:r>
      <w:r>
        <w:rPr>
          <w:rFonts w:ascii="Arial" w:hAnsi="Arial" w:cs="Arial"/>
          <w:lang w:val="en-US"/>
        </w:rPr>
        <w:t xml:space="preserve">hence it would be beneficial to include </w:t>
      </w:r>
      <w:r w:rsidR="00F316E0">
        <w:rPr>
          <w:rFonts w:ascii="Arial" w:hAnsi="Arial" w:cs="Arial"/>
          <w:lang w:val="en-US"/>
        </w:rPr>
        <w:t xml:space="preserve">in the RA-Report the multiple RA information associated the </w:t>
      </w:r>
      <w:proofErr w:type="gramStart"/>
      <w:r w:rsidR="00F316E0">
        <w:rPr>
          <w:rFonts w:ascii="Arial" w:hAnsi="Arial" w:cs="Arial"/>
          <w:lang w:val="en-US"/>
        </w:rPr>
        <w:t>random access</w:t>
      </w:r>
      <w:proofErr w:type="gramEnd"/>
      <w:r w:rsidR="00F316E0">
        <w:rPr>
          <w:rFonts w:ascii="Arial" w:hAnsi="Arial" w:cs="Arial"/>
          <w:lang w:val="en-US"/>
        </w:rPr>
        <w:t xml:space="preserve"> attempts performed in the various BWPs, i.e. </w:t>
      </w:r>
      <w:r w:rsidR="00294452">
        <w:rPr>
          <w:rFonts w:ascii="Arial" w:hAnsi="Arial" w:cs="Arial"/>
          <w:lang w:val="en-US"/>
        </w:rPr>
        <w:t xml:space="preserve">a list of </w:t>
      </w:r>
      <w:r w:rsidR="00294452" w:rsidRPr="00D651F7">
        <w:rPr>
          <w:rFonts w:ascii="Arial" w:eastAsia="DengXian" w:hAnsi="Arial" w:cs="Arial"/>
          <w:lang w:val="en-US"/>
        </w:rPr>
        <w:t>RA-</w:t>
      </w:r>
      <w:proofErr w:type="spellStart"/>
      <w:r w:rsidR="00294452" w:rsidRPr="00D651F7">
        <w:rPr>
          <w:rFonts w:ascii="Arial" w:eastAsia="DengXian" w:hAnsi="Arial" w:cs="Arial"/>
          <w:lang w:val="en-US"/>
        </w:rPr>
        <w:t>InformationCommon</w:t>
      </w:r>
      <w:proofErr w:type="spellEnd"/>
      <w:r w:rsidR="00294452" w:rsidRPr="00D651F7">
        <w:rPr>
          <w:rFonts w:ascii="Arial" w:eastAsia="DengXian" w:hAnsi="Arial" w:cs="Arial"/>
          <w:lang w:val="en-US"/>
        </w:rPr>
        <w:t xml:space="preserve"> IEs</w:t>
      </w:r>
      <w:r w:rsidR="00D651F7">
        <w:rPr>
          <w:rFonts w:ascii="Arial" w:hAnsi="Arial" w:cs="Arial"/>
          <w:lang w:val="en-US"/>
        </w:rPr>
        <w:t>.</w:t>
      </w:r>
    </w:p>
    <w:p w14:paraId="4954E492" w14:textId="6948113C" w:rsidR="00F316E0" w:rsidRPr="003F138D" w:rsidRDefault="00D651F7" w:rsidP="00680CAE">
      <w:pPr>
        <w:jc w:val="both"/>
        <w:rPr>
          <w:rFonts w:ascii="Arial" w:eastAsia="DengXian" w:hAnsi="Arial" w:cs="Arial"/>
          <w:lang w:val="en-US"/>
        </w:rPr>
      </w:pPr>
      <w:r>
        <w:rPr>
          <w:rFonts w:ascii="Arial" w:hAnsi="Arial" w:cs="Arial"/>
          <w:lang w:val="en-US"/>
        </w:rPr>
        <w:t>Since</w:t>
      </w:r>
      <w:r w:rsidR="00F316E0">
        <w:rPr>
          <w:rFonts w:ascii="Arial" w:eastAsia="DengXian" w:hAnsi="Arial" w:cs="Arial"/>
          <w:lang w:val="en-US"/>
        </w:rPr>
        <w:t xml:space="preserve"> there</w:t>
      </w:r>
      <w:r w:rsidR="00F316E0" w:rsidRPr="001E5424">
        <w:rPr>
          <w:rFonts w:ascii="Arial" w:eastAsia="DengXian" w:hAnsi="Arial" w:cs="Arial"/>
          <w:lang w:val="en-US"/>
        </w:rPr>
        <w:t xml:space="preserve"> </w:t>
      </w:r>
      <w:r w:rsidRPr="001E5424">
        <w:rPr>
          <w:rFonts w:ascii="Arial" w:eastAsia="DengXian" w:hAnsi="Arial" w:cs="Arial"/>
          <w:lang w:val="en-US"/>
        </w:rPr>
        <w:t xml:space="preserve">are </w:t>
      </w:r>
      <w:r w:rsidR="00F316E0" w:rsidRPr="001E5424">
        <w:rPr>
          <w:rFonts w:ascii="Arial" w:eastAsia="DengXian" w:hAnsi="Arial" w:cs="Arial"/>
          <w:lang w:val="en-US"/>
        </w:rPr>
        <w:t>concern</w:t>
      </w:r>
      <w:r w:rsidRPr="001E5424">
        <w:rPr>
          <w:rFonts w:ascii="Arial" w:eastAsia="DengXian" w:hAnsi="Arial" w:cs="Arial"/>
          <w:lang w:val="en-US"/>
        </w:rPr>
        <w:t>s</w:t>
      </w:r>
      <w:r w:rsidR="00F316E0" w:rsidRPr="001E5424">
        <w:rPr>
          <w:rFonts w:ascii="Arial" w:eastAsia="DengXian" w:hAnsi="Arial" w:cs="Arial"/>
          <w:lang w:val="en-US"/>
        </w:rPr>
        <w:t xml:space="preserve"> on the amount of information that may need to be conveyed in the RA-Report, </w:t>
      </w:r>
      <w:r w:rsidRPr="001E5424">
        <w:rPr>
          <w:rFonts w:ascii="Arial" w:eastAsia="DengXian" w:hAnsi="Arial" w:cs="Arial"/>
          <w:lang w:val="en-US"/>
        </w:rPr>
        <w:t>it was agreed in RAN2#121</w:t>
      </w:r>
      <w:r w:rsidR="00F316E0" w:rsidRPr="001E5424">
        <w:rPr>
          <w:rFonts w:ascii="Arial" w:eastAsia="DengXian" w:hAnsi="Arial" w:cs="Arial"/>
          <w:lang w:val="en-US"/>
        </w:rPr>
        <w:t xml:space="preserve"> that </w:t>
      </w:r>
      <w:r w:rsidR="009164B8" w:rsidRPr="001E5424">
        <w:rPr>
          <w:rFonts w:ascii="Arial" w:eastAsia="DengXian" w:hAnsi="Arial" w:cs="Arial"/>
          <w:lang w:val="en-US"/>
        </w:rPr>
        <w:t xml:space="preserve">the UE should </w:t>
      </w:r>
      <w:r w:rsidR="001E5424" w:rsidRPr="001E5424">
        <w:rPr>
          <w:rFonts w:ascii="Arial" w:hAnsi="Arial" w:cs="Arial"/>
          <w:lang w:val="en-US"/>
        </w:rPr>
        <w:t>log only the complete information in the RA-</w:t>
      </w:r>
      <w:proofErr w:type="spellStart"/>
      <w:r w:rsidR="001E5424" w:rsidRPr="001E5424">
        <w:rPr>
          <w:rFonts w:ascii="Arial" w:hAnsi="Arial" w:cs="Arial"/>
          <w:lang w:val="en-US"/>
        </w:rPr>
        <w:t>InformationCommon</w:t>
      </w:r>
      <w:proofErr w:type="spellEnd"/>
      <w:r w:rsidR="001E5424" w:rsidRPr="001E5424">
        <w:rPr>
          <w:rFonts w:ascii="Arial" w:hAnsi="Arial" w:cs="Arial"/>
          <w:lang w:val="en-US"/>
        </w:rPr>
        <w:t xml:space="preserve"> for </w:t>
      </w:r>
      <w:r w:rsidRPr="001E5424">
        <w:rPr>
          <w:rFonts w:ascii="Arial" w:hAnsi="Arial" w:cs="Arial"/>
          <w:lang w:val="en-US"/>
        </w:rPr>
        <w:t xml:space="preserve">the last successful RA procedure </w:t>
      </w:r>
      <w:r w:rsidR="00D331EC" w:rsidRPr="001E5424">
        <w:rPr>
          <w:rFonts w:ascii="Arial" w:eastAsia="DengXian" w:hAnsi="Arial" w:cs="Arial"/>
          <w:lang w:val="en-US"/>
        </w:rPr>
        <w:t xml:space="preserve">in the </w:t>
      </w:r>
      <w:r w:rsidR="001E5424" w:rsidRPr="001E5424">
        <w:rPr>
          <w:rFonts w:ascii="Arial" w:hAnsi="Arial" w:cs="Arial"/>
          <w:lang w:val="en-US"/>
        </w:rPr>
        <w:t>RA-Report</w:t>
      </w:r>
      <w:r w:rsidR="00773A2C" w:rsidRPr="001E5424">
        <w:rPr>
          <w:rFonts w:ascii="Arial" w:hAnsi="Arial" w:cs="Arial"/>
          <w:lang w:val="en-US"/>
        </w:rPr>
        <w:t>.</w:t>
      </w:r>
      <w:r w:rsidR="00EC3D4F">
        <w:rPr>
          <w:rFonts w:ascii="Arial" w:hAnsi="Arial" w:cs="Arial"/>
          <w:lang w:val="en-US"/>
        </w:rPr>
        <w:t xml:space="preserve"> On the other hand, </w:t>
      </w:r>
      <w:r w:rsidR="00EC3D4F" w:rsidRPr="00EC3D4F">
        <w:rPr>
          <w:rFonts w:ascii="Arial" w:hAnsi="Arial" w:cs="Arial"/>
          <w:lang w:val="en-US"/>
        </w:rPr>
        <w:t>for the other BWPs</w:t>
      </w:r>
      <w:r w:rsidR="00D331EC" w:rsidRPr="00EC3D4F">
        <w:rPr>
          <w:rFonts w:ascii="Arial" w:eastAsia="DengXian" w:hAnsi="Arial" w:cs="Arial"/>
          <w:lang w:val="en-US"/>
        </w:rPr>
        <w:t xml:space="preserve"> in which the UE </w:t>
      </w:r>
      <w:r w:rsidR="00D331EC" w:rsidRPr="00EC3D4F">
        <w:rPr>
          <w:rFonts w:ascii="Arial" w:eastAsia="DengXian" w:hAnsi="Arial" w:cs="Arial"/>
          <w:lang w:val="en-US"/>
        </w:rPr>
        <w:lastRenderedPageBreak/>
        <w:t xml:space="preserve">performed </w:t>
      </w:r>
      <w:r w:rsidR="00EC3D4F" w:rsidRPr="00EC3D4F">
        <w:rPr>
          <w:rFonts w:ascii="Arial" w:hAnsi="Arial" w:cs="Arial"/>
          <w:lang w:val="en-US"/>
        </w:rPr>
        <w:t>RA, some limited amount of information will be logged.</w:t>
      </w:r>
      <w:r w:rsidR="001E5424">
        <w:rPr>
          <w:rFonts w:ascii="Arial" w:hAnsi="Arial" w:cs="Arial"/>
          <w:lang w:val="en-US"/>
        </w:rPr>
        <w:br/>
        <w:t>We believe that the same principles should be applied also the RA-</w:t>
      </w:r>
      <w:proofErr w:type="spellStart"/>
      <w:r w:rsidR="001E5424">
        <w:rPr>
          <w:rFonts w:ascii="Arial" w:hAnsi="Arial" w:cs="Arial"/>
          <w:lang w:val="en-US"/>
        </w:rPr>
        <w:t>InformationCommon</w:t>
      </w:r>
      <w:proofErr w:type="spellEnd"/>
      <w:r w:rsidR="001E5424">
        <w:rPr>
          <w:rFonts w:ascii="Arial" w:hAnsi="Arial" w:cs="Arial"/>
          <w:lang w:val="en-US"/>
        </w:rPr>
        <w:t xml:space="preserve"> included in the RLF-Report</w:t>
      </w:r>
      <w:r w:rsidR="003F138D">
        <w:rPr>
          <w:rFonts w:ascii="Arial" w:hAnsi="Arial" w:cs="Arial"/>
          <w:lang w:val="en-US"/>
        </w:rPr>
        <w:t>.</w:t>
      </w:r>
    </w:p>
    <w:p w14:paraId="78C41534" w14:textId="5F14516B" w:rsidR="00353A50" w:rsidRDefault="0045001D" w:rsidP="00FD0B7A">
      <w:pPr>
        <w:pStyle w:val="Proposal"/>
        <w:rPr>
          <w:lang w:val="en-US"/>
        </w:rPr>
      </w:pPr>
      <w:bookmarkStart w:id="1" w:name="_Ref130812484"/>
      <w:bookmarkStart w:id="2" w:name="_Toc134778890"/>
      <w:r>
        <w:rPr>
          <w:lang w:val="en-US"/>
        </w:rPr>
        <w:t>In case the UE experiences consistent LBT failures in multiple</w:t>
      </w:r>
      <w:r w:rsidR="007E7E82">
        <w:rPr>
          <w:lang w:val="en-US"/>
        </w:rPr>
        <w:t xml:space="preserve"> B</w:t>
      </w:r>
      <w:r w:rsidR="001348D3">
        <w:rPr>
          <w:lang w:val="en-US"/>
        </w:rPr>
        <w:t>WP</w:t>
      </w:r>
      <w:r w:rsidR="007E7E82">
        <w:rPr>
          <w:lang w:val="en-US"/>
        </w:rPr>
        <w:t xml:space="preserve">s of the </w:t>
      </w:r>
      <w:proofErr w:type="spellStart"/>
      <w:r w:rsidR="007E7E82">
        <w:rPr>
          <w:lang w:val="en-US"/>
        </w:rPr>
        <w:t>PCell</w:t>
      </w:r>
      <w:proofErr w:type="spellEnd"/>
      <w:r w:rsidR="00E80DC2">
        <w:rPr>
          <w:lang w:val="en-US"/>
        </w:rPr>
        <w:t xml:space="preserve"> prior the RLF/HOF</w:t>
      </w:r>
      <w:r w:rsidR="007E7E82">
        <w:rPr>
          <w:lang w:val="en-US"/>
        </w:rPr>
        <w:t xml:space="preserve">, </w:t>
      </w:r>
      <w:r w:rsidR="004A4BBB">
        <w:rPr>
          <w:lang w:val="en-US"/>
        </w:rPr>
        <w:t>the UE</w:t>
      </w:r>
      <w:r w:rsidR="007E7E82">
        <w:rPr>
          <w:lang w:val="en-US"/>
        </w:rPr>
        <w:t xml:space="preserve"> logs</w:t>
      </w:r>
      <w:r w:rsidR="00730D24">
        <w:rPr>
          <w:lang w:val="en-US"/>
        </w:rPr>
        <w:t xml:space="preserve"> </w:t>
      </w:r>
      <w:r w:rsidR="00E80DC2">
        <w:rPr>
          <w:lang w:val="en-US"/>
        </w:rPr>
        <w:t xml:space="preserve">in the RLF </w:t>
      </w:r>
      <w:r w:rsidR="004A4BBB">
        <w:rPr>
          <w:lang w:val="en-US"/>
        </w:rPr>
        <w:t>the entire RA-</w:t>
      </w:r>
      <w:proofErr w:type="spellStart"/>
      <w:r w:rsidR="004A4BBB">
        <w:rPr>
          <w:lang w:val="en-US"/>
        </w:rPr>
        <w:t>InformationCommon</w:t>
      </w:r>
      <w:proofErr w:type="spellEnd"/>
      <w:r w:rsidR="004A4BBB">
        <w:rPr>
          <w:lang w:val="en-US"/>
        </w:rPr>
        <w:t xml:space="preserve"> associated to the </w:t>
      </w:r>
      <w:proofErr w:type="gramStart"/>
      <w:r w:rsidR="004A4BBB">
        <w:rPr>
          <w:lang w:val="en-US"/>
        </w:rPr>
        <w:t>random access</w:t>
      </w:r>
      <w:proofErr w:type="gramEnd"/>
      <w:r w:rsidR="004A4BBB">
        <w:rPr>
          <w:lang w:val="en-US"/>
        </w:rPr>
        <w:t xml:space="preserve"> attempts performed in the last BWP, </w:t>
      </w:r>
      <w:r w:rsidR="00E80DC2">
        <w:rPr>
          <w:lang w:val="en-US"/>
        </w:rPr>
        <w:t xml:space="preserve">and some limited information for the other BWPs in which the </w:t>
      </w:r>
      <w:r w:rsidR="004E7FE3">
        <w:rPr>
          <w:lang w:val="en-US"/>
        </w:rPr>
        <w:t>UE experienced consistent LBT failures prior the RLF/HOF</w:t>
      </w:r>
      <w:r w:rsidR="00353A50">
        <w:rPr>
          <w:lang w:val="en-US"/>
        </w:rPr>
        <w:t>.</w:t>
      </w:r>
      <w:bookmarkEnd w:id="2"/>
    </w:p>
    <w:p w14:paraId="344161DB" w14:textId="33064A6C" w:rsidR="00E24481" w:rsidRPr="008301AA" w:rsidRDefault="00E24481" w:rsidP="00D62FCC">
      <w:pPr>
        <w:rPr>
          <w:rFonts w:ascii="Arial" w:hAnsi="Arial" w:cs="Arial"/>
          <w:lang w:val="en-US"/>
        </w:rPr>
      </w:pPr>
      <w:r w:rsidRPr="008301AA">
        <w:rPr>
          <w:rFonts w:ascii="Arial" w:hAnsi="Arial" w:cs="Arial"/>
          <w:lang w:val="en-US"/>
        </w:rPr>
        <w:t xml:space="preserve">More specifically, </w:t>
      </w:r>
      <w:r w:rsidR="00EC3D4F" w:rsidRPr="008301AA">
        <w:rPr>
          <w:rFonts w:ascii="Arial" w:hAnsi="Arial" w:cs="Arial"/>
          <w:lang w:val="en-US"/>
        </w:rPr>
        <w:t xml:space="preserve">for the other BWPs the UE should log at least a minimum amount of </w:t>
      </w:r>
      <w:r w:rsidR="009B3B83" w:rsidRPr="008301AA">
        <w:rPr>
          <w:rFonts w:ascii="Arial" w:hAnsi="Arial" w:cs="Arial"/>
          <w:lang w:val="en-US"/>
        </w:rPr>
        <w:t xml:space="preserve">information </w:t>
      </w:r>
      <w:r w:rsidR="00EC3D4F" w:rsidRPr="008301AA">
        <w:rPr>
          <w:rFonts w:ascii="Arial" w:hAnsi="Arial" w:cs="Arial"/>
          <w:lang w:val="en-US"/>
        </w:rPr>
        <w:t>to allow the network to identify the BWPs</w:t>
      </w:r>
      <w:r w:rsidR="00D62FCC" w:rsidRPr="008301AA">
        <w:rPr>
          <w:rFonts w:ascii="Arial" w:hAnsi="Arial" w:cs="Arial"/>
          <w:lang w:val="en-US"/>
        </w:rPr>
        <w:t>. Hence, we believe that</w:t>
      </w:r>
      <w:r w:rsidRPr="008301AA">
        <w:rPr>
          <w:rFonts w:ascii="Arial" w:hAnsi="Arial" w:cs="Arial"/>
          <w:lang w:val="en-US"/>
        </w:rPr>
        <w:t xml:space="preserve"> at least the </w:t>
      </w:r>
      <w:proofErr w:type="spellStart"/>
      <w:r w:rsidRPr="008301AA">
        <w:rPr>
          <w:rFonts w:ascii="Arial" w:hAnsi="Arial" w:cs="Arial"/>
          <w:lang w:val="en-US"/>
        </w:rPr>
        <w:t>locationAndBandwidth</w:t>
      </w:r>
      <w:proofErr w:type="spellEnd"/>
      <w:r w:rsidRPr="008301AA">
        <w:rPr>
          <w:rFonts w:ascii="Arial" w:hAnsi="Arial" w:cs="Arial"/>
          <w:lang w:val="en-US"/>
        </w:rPr>
        <w:t xml:space="preserve">, </w:t>
      </w:r>
      <w:r w:rsidR="00D62FCC" w:rsidRPr="008301AA">
        <w:rPr>
          <w:rFonts w:ascii="Arial" w:hAnsi="Arial" w:cs="Arial"/>
          <w:lang w:val="en-US"/>
        </w:rPr>
        <w:t xml:space="preserve">and </w:t>
      </w:r>
      <w:r w:rsidRPr="008301AA">
        <w:rPr>
          <w:rFonts w:ascii="Arial" w:hAnsi="Arial" w:cs="Arial"/>
          <w:lang w:val="en-US"/>
        </w:rPr>
        <w:t xml:space="preserve">the </w:t>
      </w:r>
      <w:proofErr w:type="spellStart"/>
      <w:r w:rsidRPr="008301AA">
        <w:rPr>
          <w:rFonts w:ascii="Arial" w:hAnsi="Arial" w:cs="Arial"/>
          <w:lang w:val="en-US"/>
        </w:rPr>
        <w:t>subcarrierSpacing</w:t>
      </w:r>
      <w:proofErr w:type="spellEnd"/>
      <w:r w:rsidR="00D62FCC" w:rsidRPr="008301AA">
        <w:rPr>
          <w:rFonts w:ascii="Arial" w:hAnsi="Arial" w:cs="Arial"/>
          <w:lang w:val="en-US"/>
        </w:rPr>
        <w:t xml:space="preserve"> should be included, </w:t>
      </w:r>
      <w:r w:rsidR="00390A80" w:rsidRPr="008301AA">
        <w:rPr>
          <w:rFonts w:ascii="Arial" w:hAnsi="Arial" w:cs="Arial"/>
          <w:lang w:val="en-US"/>
        </w:rPr>
        <w:t xml:space="preserve">whereas </w:t>
      </w:r>
      <w:r w:rsidRPr="008301AA">
        <w:rPr>
          <w:rFonts w:ascii="Arial" w:hAnsi="Arial" w:cs="Arial"/>
          <w:lang w:val="en-US"/>
        </w:rPr>
        <w:t xml:space="preserve">the </w:t>
      </w:r>
      <w:proofErr w:type="spellStart"/>
      <w:r w:rsidRPr="008301AA">
        <w:rPr>
          <w:rFonts w:ascii="Arial" w:hAnsi="Arial" w:cs="Arial"/>
          <w:lang w:val="en-US"/>
        </w:rPr>
        <w:t>absoluteFrequencyPointA</w:t>
      </w:r>
      <w:proofErr w:type="spellEnd"/>
      <w:r w:rsidRPr="008301AA">
        <w:rPr>
          <w:rFonts w:ascii="Arial" w:hAnsi="Arial" w:cs="Arial"/>
          <w:lang w:val="en-US"/>
        </w:rPr>
        <w:t xml:space="preserve"> should be common for all the BWPs for a given UE.</w:t>
      </w:r>
    </w:p>
    <w:p w14:paraId="2FBA7F2A" w14:textId="6F94228B" w:rsidR="004E124D" w:rsidRPr="0078366B" w:rsidRDefault="0000203B" w:rsidP="00294452">
      <w:pPr>
        <w:pStyle w:val="Proposal"/>
        <w:rPr>
          <w:lang w:val="en-US"/>
        </w:rPr>
      </w:pPr>
      <w:bookmarkStart w:id="3" w:name="_Ref130899943"/>
      <w:bookmarkStart w:id="4" w:name="_Toc134778891"/>
      <w:bookmarkEnd w:id="1"/>
      <w:r>
        <w:rPr>
          <w:lang w:val="en-US"/>
        </w:rPr>
        <w:t>F</w:t>
      </w:r>
      <w:r w:rsidR="009B3B83">
        <w:rPr>
          <w:lang w:val="en-US"/>
        </w:rPr>
        <w:t xml:space="preserve">or each BWP in which the UE experienced </w:t>
      </w:r>
      <w:r>
        <w:rPr>
          <w:lang w:val="en-US"/>
        </w:rPr>
        <w:t xml:space="preserve">the </w:t>
      </w:r>
      <w:r w:rsidR="009B3B83">
        <w:rPr>
          <w:lang w:val="en-US"/>
        </w:rPr>
        <w:t xml:space="preserve">consistent LBT </w:t>
      </w:r>
      <w:r>
        <w:rPr>
          <w:lang w:val="en-US"/>
        </w:rPr>
        <w:t xml:space="preserve">failure, the UE </w:t>
      </w:r>
      <w:r w:rsidR="004135F6">
        <w:rPr>
          <w:lang w:val="en-US"/>
        </w:rPr>
        <w:t>include</w:t>
      </w:r>
      <w:r w:rsidR="00EA4634">
        <w:rPr>
          <w:lang w:val="en-US"/>
        </w:rPr>
        <w:t>s</w:t>
      </w:r>
      <w:r w:rsidR="009B3B83">
        <w:rPr>
          <w:lang w:val="en-US"/>
        </w:rPr>
        <w:t xml:space="preserve"> in the </w:t>
      </w:r>
      <w:r>
        <w:rPr>
          <w:lang w:val="en-US"/>
        </w:rPr>
        <w:t>RA-</w:t>
      </w:r>
      <w:proofErr w:type="spellStart"/>
      <w:r>
        <w:rPr>
          <w:lang w:val="en-US"/>
        </w:rPr>
        <w:t>InformationCommon</w:t>
      </w:r>
      <w:proofErr w:type="spellEnd"/>
      <w:r w:rsidR="007D6D3B">
        <w:rPr>
          <w:lang w:val="en-US"/>
        </w:rPr>
        <w:t xml:space="preserve"> at least the </w:t>
      </w:r>
      <w:proofErr w:type="spellStart"/>
      <w:r w:rsidR="007D6D3B" w:rsidRPr="006C76ED">
        <w:rPr>
          <w:rFonts w:eastAsia="DengXian" w:cs="Arial"/>
          <w:i/>
          <w:iCs/>
        </w:rPr>
        <w:t>locationAndBandwidth</w:t>
      </w:r>
      <w:proofErr w:type="spellEnd"/>
      <w:r w:rsidR="00F065A2">
        <w:rPr>
          <w:rFonts w:eastAsia="DengXian" w:cs="Arial"/>
        </w:rPr>
        <w:t>,</w:t>
      </w:r>
      <w:r w:rsidR="007D6D3B" w:rsidRPr="00BB1B3D">
        <w:rPr>
          <w:rFonts w:eastAsia="DengXian" w:cs="Arial"/>
        </w:rPr>
        <w:t xml:space="preserve"> and the </w:t>
      </w:r>
      <w:proofErr w:type="spellStart"/>
      <w:r w:rsidR="007D6D3B" w:rsidRPr="006C76ED">
        <w:rPr>
          <w:rFonts w:eastAsia="DengXian" w:cs="Arial"/>
          <w:i/>
          <w:iCs/>
        </w:rPr>
        <w:t>subcarrierSpacing</w:t>
      </w:r>
      <w:proofErr w:type="spellEnd"/>
      <w:r w:rsidR="007D6D3B">
        <w:rPr>
          <w:rFonts w:eastAsia="DengXian" w:cs="Arial"/>
        </w:rPr>
        <w:t xml:space="preserve"> of the BWP.</w:t>
      </w:r>
      <w:bookmarkEnd w:id="3"/>
      <w:bookmarkEnd w:id="4"/>
    </w:p>
    <w:p w14:paraId="192FC3A4" w14:textId="7A122024" w:rsidR="004B1D83" w:rsidRDefault="00AD20F1" w:rsidP="004B1D83">
      <w:pPr>
        <w:rPr>
          <w:rFonts w:ascii="Arial" w:hAnsi="Arial" w:cs="Arial"/>
          <w:lang w:val="en-US"/>
        </w:rPr>
      </w:pPr>
      <w:r>
        <w:rPr>
          <w:rFonts w:ascii="Arial" w:hAnsi="Arial" w:cs="Arial"/>
          <w:lang w:val="en-US"/>
        </w:rPr>
        <w:t>It seems natural for the UE to include the information associated to the various BWPs</w:t>
      </w:r>
      <w:r w:rsidR="009F504B">
        <w:rPr>
          <w:rFonts w:ascii="Arial" w:hAnsi="Arial" w:cs="Arial"/>
          <w:lang w:val="en-US"/>
        </w:rPr>
        <w:t xml:space="preserve"> </w:t>
      </w:r>
      <w:r w:rsidR="00C942C7">
        <w:rPr>
          <w:rFonts w:ascii="Arial" w:hAnsi="Arial" w:cs="Arial"/>
          <w:lang w:val="en-US"/>
        </w:rPr>
        <w:t xml:space="preserve">in which consistent LBT failures were experienced </w:t>
      </w:r>
      <w:r w:rsidR="00543B05">
        <w:rPr>
          <w:rFonts w:ascii="Arial" w:hAnsi="Arial" w:cs="Arial"/>
          <w:lang w:val="en-US"/>
        </w:rPr>
        <w:t>in the chronological order of operation,</w:t>
      </w:r>
      <w:r w:rsidR="004B1D83" w:rsidRPr="00390A80">
        <w:rPr>
          <w:rFonts w:ascii="Arial" w:hAnsi="Arial" w:cs="Arial"/>
          <w:lang w:val="en-US"/>
        </w:rPr>
        <w:t xml:space="preserve"> so that the network can retrieve the order in which the UE performed the RA procedures</w:t>
      </w:r>
      <w:r w:rsidR="00496D87">
        <w:rPr>
          <w:rFonts w:ascii="Arial" w:hAnsi="Arial" w:cs="Arial"/>
          <w:lang w:val="en-US"/>
        </w:rPr>
        <w:t xml:space="preserve">, and </w:t>
      </w:r>
      <w:proofErr w:type="gramStart"/>
      <w:r w:rsidR="000C07ED">
        <w:rPr>
          <w:rFonts w:ascii="Arial" w:hAnsi="Arial" w:cs="Arial"/>
          <w:lang w:val="en-US"/>
        </w:rPr>
        <w:t>in particular which</w:t>
      </w:r>
      <w:proofErr w:type="gramEnd"/>
      <w:r w:rsidR="000C07ED">
        <w:rPr>
          <w:rFonts w:ascii="Arial" w:hAnsi="Arial" w:cs="Arial"/>
          <w:lang w:val="en-US"/>
        </w:rPr>
        <w:t xml:space="preserve"> was the first BWP in which the UE was operating </w:t>
      </w:r>
      <w:r w:rsidR="0045162E">
        <w:rPr>
          <w:rFonts w:ascii="Arial" w:hAnsi="Arial" w:cs="Arial"/>
          <w:lang w:val="en-US"/>
        </w:rPr>
        <w:t>when it first got consistent LBT failures</w:t>
      </w:r>
      <w:r w:rsidR="004B1D83">
        <w:rPr>
          <w:rFonts w:ascii="Arial" w:hAnsi="Arial" w:cs="Arial"/>
          <w:lang w:val="en-US"/>
        </w:rPr>
        <w:t>.</w:t>
      </w:r>
      <w:r w:rsidR="00AA28EE">
        <w:rPr>
          <w:rFonts w:ascii="Arial" w:hAnsi="Arial" w:cs="Arial"/>
          <w:lang w:val="en-US"/>
        </w:rPr>
        <w:t xml:space="preserve"> If the first BWP is not included, </w:t>
      </w:r>
      <w:r w:rsidR="00AE2C5D" w:rsidRPr="00AA28EE">
        <w:rPr>
          <w:rFonts w:ascii="Arial" w:hAnsi="Arial" w:cs="Arial"/>
          <w:lang w:val="en-US"/>
        </w:rPr>
        <w:t xml:space="preserve">the NW will not know which was the first BWP in which the UE was operating when it experienced the first consistent LBT failure, because in that BWP the UE may have not performed any RA. Hence it is important to log in the RA-Report some info associated to this first BWP (the </w:t>
      </w:r>
      <w:proofErr w:type="spellStart"/>
      <w:r w:rsidR="00AE2C5D" w:rsidRPr="00AA28EE">
        <w:rPr>
          <w:rFonts w:ascii="Arial" w:hAnsi="Arial" w:cs="Arial"/>
          <w:lang w:val="en-US"/>
        </w:rPr>
        <w:t>locationAndBandwidth</w:t>
      </w:r>
      <w:proofErr w:type="spellEnd"/>
      <w:r w:rsidR="00AE2C5D" w:rsidRPr="00AA28EE">
        <w:rPr>
          <w:rFonts w:ascii="Arial" w:hAnsi="Arial" w:cs="Arial"/>
          <w:lang w:val="en-US"/>
        </w:rPr>
        <w:t xml:space="preserve"> and the </w:t>
      </w:r>
      <w:proofErr w:type="spellStart"/>
      <w:r w:rsidR="00AE2C5D" w:rsidRPr="00AA28EE">
        <w:rPr>
          <w:rFonts w:ascii="Arial" w:hAnsi="Arial" w:cs="Arial"/>
          <w:lang w:val="en-US"/>
        </w:rPr>
        <w:t>subcarrierSpacing</w:t>
      </w:r>
      <w:proofErr w:type="spellEnd"/>
      <w:r w:rsidR="00AE2C5D" w:rsidRPr="00AA28EE">
        <w:rPr>
          <w:rFonts w:ascii="Arial" w:hAnsi="Arial" w:cs="Arial"/>
          <w:lang w:val="en-US"/>
        </w:rPr>
        <w:t xml:space="preserve"> would be sufficient we believe). No need to log non-PRACH information.</w:t>
      </w:r>
    </w:p>
    <w:p w14:paraId="4C4FE64A" w14:textId="14947F6F" w:rsidR="00AA28EE" w:rsidRPr="00390A80" w:rsidRDefault="00AA28EE" w:rsidP="00AA28EE">
      <w:pPr>
        <w:pStyle w:val="Proposal"/>
        <w:rPr>
          <w:lang w:val="en-US"/>
        </w:rPr>
      </w:pPr>
      <w:bookmarkStart w:id="5" w:name="_Ref134520130"/>
      <w:bookmarkStart w:id="6" w:name="_Toc134778892"/>
      <w:r>
        <w:rPr>
          <w:lang w:val="en-US"/>
        </w:rPr>
        <w:t>The UE include</w:t>
      </w:r>
      <w:r w:rsidR="008F1C66">
        <w:rPr>
          <w:lang w:val="en-US"/>
        </w:rPr>
        <w:t>s</w:t>
      </w:r>
      <w:r>
        <w:rPr>
          <w:lang w:val="en-US"/>
        </w:rPr>
        <w:t xml:space="preserve"> in the RA-Report </w:t>
      </w:r>
      <w:r w:rsidR="008F1C66">
        <w:rPr>
          <w:lang w:val="en-US"/>
        </w:rPr>
        <w:t xml:space="preserve">the BWP information (proposed in </w:t>
      </w:r>
      <w:r w:rsidR="008F1C66">
        <w:rPr>
          <w:lang w:val="en-US"/>
        </w:rPr>
        <w:fldChar w:fldCharType="begin"/>
      </w:r>
      <w:r w:rsidR="008F1C66">
        <w:rPr>
          <w:lang w:val="en-US"/>
        </w:rPr>
        <w:instrText xml:space="preserve"> REF _Ref130899943 \n \h </w:instrText>
      </w:r>
      <w:r w:rsidR="008F1C66">
        <w:rPr>
          <w:lang w:val="en-US"/>
        </w:rPr>
      </w:r>
      <w:r w:rsidR="008F1C66">
        <w:rPr>
          <w:lang w:val="en-US"/>
        </w:rPr>
        <w:fldChar w:fldCharType="separate"/>
      </w:r>
      <w:r w:rsidR="003318AA">
        <w:rPr>
          <w:lang w:val="en-US"/>
        </w:rPr>
        <w:t>Proposal 2</w:t>
      </w:r>
      <w:r w:rsidR="008F1C66">
        <w:rPr>
          <w:lang w:val="en-US"/>
        </w:rPr>
        <w:fldChar w:fldCharType="end"/>
      </w:r>
      <w:r w:rsidR="008F1C66">
        <w:rPr>
          <w:lang w:val="en-US"/>
        </w:rPr>
        <w:t xml:space="preserve">) associated to the first </w:t>
      </w:r>
      <w:r w:rsidR="008F1C66">
        <w:rPr>
          <w:rFonts w:cs="Arial"/>
          <w:lang w:val="en-US"/>
        </w:rPr>
        <w:t>BWP in which the UE was operating when it first experienced the consistent LBT failures.</w:t>
      </w:r>
      <w:bookmarkEnd w:id="5"/>
      <w:bookmarkEnd w:id="6"/>
    </w:p>
    <w:p w14:paraId="50AF998C" w14:textId="722D158E" w:rsidR="004B1D83" w:rsidRPr="004B1D83" w:rsidRDefault="002B2557" w:rsidP="004B1D83">
      <w:pPr>
        <w:pStyle w:val="Proposal"/>
        <w:rPr>
          <w:lang w:val="en-US"/>
        </w:rPr>
      </w:pPr>
      <w:bookmarkStart w:id="7" w:name="_Toc134778893"/>
      <w:r>
        <w:rPr>
          <w:lang w:val="en-US"/>
        </w:rPr>
        <w:t>T</w:t>
      </w:r>
      <w:r w:rsidR="00446040">
        <w:rPr>
          <w:lang w:val="en-US"/>
        </w:rPr>
        <w:t xml:space="preserve">he </w:t>
      </w:r>
      <w:r w:rsidR="001B1195">
        <w:rPr>
          <w:lang w:val="en-US"/>
        </w:rPr>
        <w:t xml:space="preserve">various BWPs in which </w:t>
      </w:r>
      <w:r>
        <w:rPr>
          <w:lang w:val="en-US"/>
        </w:rPr>
        <w:t>the UE</w:t>
      </w:r>
      <w:r w:rsidR="001B1195">
        <w:rPr>
          <w:lang w:val="en-US"/>
        </w:rPr>
        <w:t xml:space="preserve"> experienced the consistent LBT failures</w:t>
      </w:r>
      <w:r w:rsidR="009D0964">
        <w:rPr>
          <w:lang w:val="en-US"/>
        </w:rPr>
        <w:t xml:space="preserve"> </w:t>
      </w:r>
      <w:r w:rsidR="00B60806">
        <w:rPr>
          <w:lang w:val="en-US"/>
        </w:rPr>
        <w:t>prior the RLF/HOF/</w:t>
      </w:r>
      <w:r w:rsidR="0084154F">
        <w:rPr>
          <w:lang w:val="en-US"/>
        </w:rPr>
        <w:t>success</w:t>
      </w:r>
      <w:r w:rsidR="002604DC">
        <w:rPr>
          <w:lang w:val="en-US"/>
        </w:rPr>
        <w:t>ful RA</w:t>
      </w:r>
      <w:r>
        <w:rPr>
          <w:lang w:val="en-US"/>
        </w:rPr>
        <w:t>, are logged in the RA-</w:t>
      </w:r>
      <w:proofErr w:type="spellStart"/>
      <w:r>
        <w:rPr>
          <w:lang w:val="en-US"/>
        </w:rPr>
        <w:t>InformationCommon</w:t>
      </w:r>
      <w:proofErr w:type="spellEnd"/>
      <w:r>
        <w:rPr>
          <w:lang w:val="en-US"/>
        </w:rPr>
        <w:t xml:space="preserve"> in chronological order</w:t>
      </w:r>
      <w:r w:rsidR="004B1D83">
        <w:rPr>
          <w:lang w:val="en-US"/>
        </w:rPr>
        <w:t>.</w:t>
      </w:r>
      <w:bookmarkEnd w:id="7"/>
    </w:p>
    <w:p w14:paraId="1CDC08A8" w14:textId="58931AB4" w:rsidR="00294452" w:rsidRDefault="00294452" w:rsidP="00EE3687">
      <w:pPr>
        <w:rPr>
          <w:rFonts w:ascii="Arial" w:eastAsia="DengXian" w:hAnsi="Arial" w:cs="Arial"/>
        </w:rPr>
      </w:pPr>
    </w:p>
    <w:p w14:paraId="7453C173" w14:textId="4820AB83" w:rsidR="0043082C" w:rsidRDefault="00580040" w:rsidP="001902B5">
      <w:pPr>
        <w:pStyle w:val="Heading4"/>
        <w:rPr>
          <w:lang w:val="en-US"/>
        </w:rPr>
      </w:pPr>
      <w:r>
        <w:rPr>
          <w:lang w:val="en-US"/>
        </w:rPr>
        <w:t>2.</w:t>
      </w:r>
      <w:r w:rsidR="001902B5">
        <w:rPr>
          <w:lang w:val="en-US"/>
        </w:rPr>
        <w:t>1.1</w:t>
      </w:r>
      <w:r>
        <w:rPr>
          <w:lang w:val="en-US"/>
        </w:rPr>
        <w:t xml:space="preserve"> How to represent the number of LBT failures</w:t>
      </w:r>
      <w:r w:rsidR="007F52ED">
        <w:rPr>
          <w:lang w:val="en-US"/>
        </w:rPr>
        <w:t xml:space="preserve"> in the RA-Report</w:t>
      </w:r>
    </w:p>
    <w:p w14:paraId="1733A7C5" w14:textId="1B19E7FF" w:rsidR="004754B9" w:rsidRDefault="002C0A35" w:rsidP="002C0A35">
      <w:pPr>
        <w:rPr>
          <w:rFonts w:ascii="Arial" w:eastAsia="DengXian" w:hAnsi="Arial" w:cs="Arial"/>
        </w:rPr>
      </w:pPr>
      <w:r>
        <w:rPr>
          <w:rFonts w:ascii="Arial" w:eastAsia="DengXian" w:hAnsi="Arial" w:cs="Arial"/>
        </w:rPr>
        <w:t xml:space="preserve">In the email discussion </w:t>
      </w:r>
      <w:r>
        <w:rPr>
          <w:rFonts w:ascii="Arial" w:eastAsia="DengXian" w:hAnsi="Arial" w:cs="Arial"/>
        </w:rPr>
        <w:fldChar w:fldCharType="begin"/>
      </w:r>
      <w:r>
        <w:rPr>
          <w:rFonts w:ascii="Arial" w:eastAsia="DengXian" w:hAnsi="Arial" w:cs="Arial"/>
        </w:rPr>
        <w:instrText xml:space="preserve"> REF _Ref134472084 \r \h </w:instrText>
      </w:r>
      <w:r>
        <w:rPr>
          <w:rFonts w:ascii="Arial" w:eastAsia="DengXian" w:hAnsi="Arial" w:cs="Arial"/>
        </w:rPr>
      </w:r>
      <w:r>
        <w:rPr>
          <w:rFonts w:ascii="Arial" w:eastAsia="DengXian" w:hAnsi="Arial" w:cs="Arial"/>
        </w:rPr>
        <w:fldChar w:fldCharType="separate"/>
      </w:r>
      <w:r w:rsidR="003318AA">
        <w:rPr>
          <w:rFonts w:ascii="Arial" w:eastAsia="DengXian" w:hAnsi="Arial" w:cs="Arial"/>
        </w:rPr>
        <w:t>[1]</w:t>
      </w:r>
      <w:r>
        <w:rPr>
          <w:rFonts w:ascii="Arial" w:eastAsia="DengXian" w:hAnsi="Arial" w:cs="Arial"/>
        </w:rPr>
        <w:fldChar w:fldCharType="end"/>
      </w:r>
      <w:r>
        <w:rPr>
          <w:rFonts w:ascii="Arial" w:eastAsia="DengXian" w:hAnsi="Arial" w:cs="Arial"/>
        </w:rPr>
        <w:t>,</w:t>
      </w:r>
      <w:r w:rsidR="006641D5">
        <w:rPr>
          <w:rFonts w:ascii="Arial" w:eastAsia="DengXian" w:hAnsi="Arial" w:cs="Arial"/>
        </w:rPr>
        <w:t xml:space="preserve"> it was discussed whether </w:t>
      </w:r>
      <w:r w:rsidR="00130AEC">
        <w:rPr>
          <w:rFonts w:ascii="Arial" w:eastAsia="DengXian" w:hAnsi="Arial" w:cs="Arial"/>
        </w:rPr>
        <w:t xml:space="preserve">a </w:t>
      </w:r>
      <w:proofErr w:type="gramStart"/>
      <w:r w:rsidR="00130AEC">
        <w:rPr>
          <w:rFonts w:ascii="Arial" w:eastAsia="DengXian" w:hAnsi="Arial" w:cs="Arial"/>
        </w:rPr>
        <w:t>random access</w:t>
      </w:r>
      <w:proofErr w:type="gramEnd"/>
      <w:r w:rsidR="00130AEC">
        <w:rPr>
          <w:rFonts w:ascii="Arial" w:eastAsia="DengXian" w:hAnsi="Arial" w:cs="Arial"/>
        </w:rPr>
        <w:t xml:space="preserve"> attempt </w:t>
      </w:r>
      <w:r w:rsidR="00033FEA">
        <w:rPr>
          <w:rFonts w:ascii="Arial" w:eastAsia="DengXian" w:hAnsi="Arial" w:cs="Arial"/>
        </w:rPr>
        <w:t xml:space="preserve">which was blocked by LBT should be </w:t>
      </w:r>
      <w:r w:rsidR="00FE0B65">
        <w:rPr>
          <w:rFonts w:ascii="Arial" w:eastAsia="DengXian" w:hAnsi="Arial" w:cs="Arial"/>
        </w:rPr>
        <w:t xml:space="preserve">represented in the </w:t>
      </w:r>
      <w:proofErr w:type="spellStart"/>
      <w:r w:rsidR="00FE0B65">
        <w:rPr>
          <w:rFonts w:ascii="Arial" w:eastAsia="DengXian" w:hAnsi="Arial" w:cs="Arial"/>
        </w:rPr>
        <w:t>perRAAttemptInfoList</w:t>
      </w:r>
      <w:proofErr w:type="spellEnd"/>
      <w:r w:rsidR="00FE0B65">
        <w:rPr>
          <w:rFonts w:ascii="Arial" w:eastAsia="DengXian" w:hAnsi="Arial" w:cs="Arial"/>
        </w:rPr>
        <w:t xml:space="preserve"> within the </w:t>
      </w:r>
      <w:proofErr w:type="spellStart"/>
      <w:r w:rsidR="00FE0B65" w:rsidRPr="00FE0B65">
        <w:rPr>
          <w:rFonts w:ascii="Arial" w:eastAsia="DengXian" w:hAnsi="Arial" w:cs="Arial"/>
        </w:rPr>
        <w:t>perRAInfoList</w:t>
      </w:r>
      <w:proofErr w:type="spellEnd"/>
      <w:r w:rsidR="00D55AEF">
        <w:rPr>
          <w:rFonts w:ascii="Arial" w:eastAsia="DengXian" w:hAnsi="Arial" w:cs="Arial"/>
        </w:rPr>
        <w:t xml:space="preserve">. </w:t>
      </w:r>
    </w:p>
    <w:p w14:paraId="50A8D62E" w14:textId="05CADEF6" w:rsidR="00EC331A" w:rsidRDefault="00EC331A" w:rsidP="002C0A35">
      <w:pPr>
        <w:rPr>
          <w:rFonts w:ascii="Arial" w:eastAsia="DengXian" w:hAnsi="Arial" w:cs="Arial"/>
        </w:rPr>
      </w:pPr>
      <w:r>
        <w:rPr>
          <w:rFonts w:ascii="Arial" w:eastAsia="DengXian" w:hAnsi="Arial" w:cs="Arial"/>
        </w:rPr>
        <w:t xml:space="preserve">There is a large majority of companies </w:t>
      </w:r>
      <w:r w:rsidR="00FF1FC1">
        <w:rPr>
          <w:rFonts w:ascii="Arial" w:eastAsia="DengXian" w:hAnsi="Arial" w:cs="Arial"/>
        </w:rPr>
        <w:t xml:space="preserve">that prefer logging in the “per RA attempt info list” </w:t>
      </w:r>
      <w:r w:rsidR="009A1312">
        <w:rPr>
          <w:rFonts w:ascii="Arial" w:eastAsia="DengXian" w:hAnsi="Arial" w:cs="Arial"/>
        </w:rPr>
        <w:t xml:space="preserve">for the last BWP, only the </w:t>
      </w:r>
      <w:proofErr w:type="gramStart"/>
      <w:r w:rsidR="009A1312">
        <w:rPr>
          <w:rFonts w:ascii="Arial" w:eastAsia="DengXian" w:hAnsi="Arial" w:cs="Arial"/>
        </w:rPr>
        <w:t>random access</w:t>
      </w:r>
      <w:proofErr w:type="gramEnd"/>
      <w:r w:rsidR="009A1312">
        <w:rPr>
          <w:rFonts w:ascii="Arial" w:eastAsia="DengXian" w:hAnsi="Arial" w:cs="Arial"/>
        </w:rPr>
        <w:t xml:space="preserve"> attempts for which the LBT was successful, i.e. </w:t>
      </w:r>
      <w:r w:rsidR="00F77C6A">
        <w:rPr>
          <w:rFonts w:ascii="Arial" w:eastAsia="DengXian" w:hAnsi="Arial" w:cs="Arial"/>
        </w:rPr>
        <w:t xml:space="preserve">the random access attempts blocked by LBT are not included as </w:t>
      </w:r>
      <w:r w:rsidR="004E6775">
        <w:rPr>
          <w:rFonts w:ascii="Arial" w:eastAsia="DengXian" w:hAnsi="Arial" w:cs="Arial"/>
        </w:rPr>
        <w:t>separate entries in the “per RA attempt info list”.</w:t>
      </w:r>
    </w:p>
    <w:p w14:paraId="776260B5" w14:textId="1393D48E" w:rsidR="00E805AA" w:rsidRPr="00E25414" w:rsidRDefault="00E25414" w:rsidP="00ED0C36">
      <w:pPr>
        <w:pStyle w:val="Proposal"/>
        <w:rPr>
          <w:rFonts w:eastAsia="DengXian"/>
        </w:rPr>
      </w:pPr>
      <w:bookmarkStart w:id="8" w:name="_Ref134473544"/>
      <w:bookmarkStart w:id="9" w:name="_Toc134778894"/>
      <w:r w:rsidRPr="00E25414">
        <w:rPr>
          <w:rFonts w:cs="Arial"/>
        </w:rPr>
        <w:t xml:space="preserve">Only the preamble transmission attempts for which LBT was successful are </w:t>
      </w:r>
      <w:r>
        <w:rPr>
          <w:rFonts w:cs="Arial"/>
        </w:rPr>
        <w:t>included</w:t>
      </w:r>
      <w:r w:rsidRPr="00E25414">
        <w:rPr>
          <w:rFonts w:cs="Arial"/>
        </w:rPr>
        <w:t xml:space="preserve"> in the “per RA attempt info list” for a given beam</w:t>
      </w:r>
      <w:r>
        <w:rPr>
          <w:rFonts w:cs="Arial"/>
        </w:rPr>
        <w:t xml:space="preserve"> of the last BWP</w:t>
      </w:r>
      <w:r w:rsidR="0012591B">
        <w:rPr>
          <w:rFonts w:cs="Arial"/>
        </w:rPr>
        <w:t xml:space="preserve"> in which the UE performed random access</w:t>
      </w:r>
      <w:r w:rsidR="00ED0C36" w:rsidRPr="00E25414">
        <w:rPr>
          <w:rFonts w:eastAsia="DengXian" w:cs="Arial"/>
        </w:rPr>
        <w:t>.</w:t>
      </w:r>
      <w:bookmarkEnd w:id="8"/>
      <w:bookmarkEnd w:id="9"/>
    </w:p>
    <w:p w14:paraId="6CE3AAEF" w14:textId="1E890BE1" w:rsidR="00551564" w:rsidRDefault="00E9793C" w:rsidP="009F6F6D">
      <w:pPr>
        <w:rPr>
          <w:rFonts w:ascii="Arial" w:eastAsia="DengXian" w:hAnsi="Arial" w:cs="Arial"/>
        </w:rPr>
      </w:pPr>
      <w:r>
        <w:rPr>
          <w:rFonts w:ascii="Arial" w:eastAsia="DengXian" w:hAnsi="Arial" w:cs="Arial"/>
        </w:rPr>
        <w:t>A</w:t>
      </w:r>
      <w:r w:rsidR="00551564">
        <w:rPr>
          <w:rFonts w:ascii="Arial" w:eastAsia="DengXian" w:hAnsi="Arial" w:cs="Arial"/>
        </w:rPr>
        <w:t xml:space="preserve">s highlighted </w:t>
      </w:r>
      <w:r w:rsidR="001D1206">
        <w:rPr>
          <w:rFonts w:ascii="Arial" w:eastAsia="DengXian" w:hAnsi="Arial" w:cs="Arial"/>
        </w:rPr>
        <w:t xml:space="preserve">in the email discussion </w:t>
      </w:r>
      <w:r w:rsidR="001D1206">
        <w:rPr>
          <w:rFonts w:ascii="Arial" w:eastAsia="DengXian" w:hAnsi="Arial" w:cs="Arial"/>
        </w:rPr>
        <w:fldChar w:fldCharType="begin"/>
      </w:r>
      <w:r w:rsidR="001D1206">
        <w:rPr>
          <w:rFonts w:ascii="Arial" w:eastAsia="DengXian" w:hAnsi="Arial" w:cs="Arial"/>
        </w:rPr>
        <w:instrText xml:space="preserve"> REF _Ref134472084 \r \h </w:instrText>
      </w:r>
      <w:r w:rsidR="001D1206">
        <w:rPr>
          <w:rFonts w:ascii="Arial" w:eastAsia="DengXian" w:hAnsi="Arial" w:cs="Arial"/>
        </w:rPr>
      </w:r>
      <w:r w:rsidR="001D1206">
        <w:rPr>
          <w:rFonts w:ascii="Arial" w:eastAsia="DengXian" w:hAnsi="Arial" w:cs="Arial"/>
        </w:rPr>
        <w:fldChar w:fldCharType="separate"/>
      </w:r>
      <w:r w:rsidR="003318AA">
        <w:rPr>
          <w:rFonts w:ascii="Arial" w:eastAsia="DengXian" w:hAnsi="Arial" w:cs="Arial"/>
        </w:rPr>
        <w:t>[1]</w:t>
      </w:r>
      <w:r w:rsidR="001D1206">
        <w:rPr>
          <w:rFonts w:ascii="Arial" w:eastAsia="DengXian" w:hAnsi="Arial" w:cs="Arial"/>
        </w:rPr>
        <w:fldChar w:fldCharType="end"/>
      </w:r>
      <w:r w:rsidR="001D1206">
        <w:rPr>
          <w:rFonts w:ascii="Arial" w:eastAsia="DengXian" w:hAnsi="Arial" w:cs="Arial"/>
        </w:rPr>
        <w:t xml:space="preserve">, the above </w:t>
      </w:r>
      <w:r w:rsidR="001D1206">
        <w:rPr>
          <w:rFonts w:ascii="Arial" w:eastAsia="DengXian" w:hAnsi="Arial" w:cs="Arial"/>
        </w:rPr>
        <w:fldChar w:fldCharType="begin"/>
      </w:r>
      <w:r w:rsidR="001D1206">
        <w:rPr>
          <w:rFonts w:ascii="Arial" w:eastAsia="DengXian" w:hAnsi="Arial" w:cs="Arial"/>
        </w:rPr>
        <w:instrText xml:space="preserve"> REF _Ref134473544 \r \h </w:instrText>
      </w:r>
      <w:r w:rsidR="001D1206">
        <w:rPr>
          <w:rFonts w:ascii="Arial" w:eastAsia="DengXian" w:hAnsi="Arial" w:cs="Arial"/>
        </w:rPr>
      </w:r>
      <w:r w:rsidR="001D1206">
        <w:rPr>
          <w:rFonts w:ascii="Arial" w:eastAsia="DengXian" w:hAnsi="Arial" w:cs="Arial"/>
        </w:rPr>
        <w:fldChar w:fldCharType="separate"/>
      </w:r>
      <w:r w:rsidR="003318AA">
        <w:rPr>
          <w:rFonts w:ascii="Arial" w:eastAsia="DengXian" w:hAnsi="Arial" w:cs="Arial"/>
        </w:rPr>
        <w:t>Proposal 5</w:t>
      </w:r>
      <w:r w:rsidR="001D1206">
        <w:rPr>
          <w:rFonts w:ascii="Arial" w:eastAsia="DengXian" w:hAnsi="Arial" w:cs="Arial"/>
        </w:rPr>
        <w:fldChar w:fldCharType="end"/>
      </w:r>
      <w:r w:rsidR="001D1206">
        <w:rPr>
          <w:rFonts w:ascii="Arial" w:eastAsia="DengXian" w:hAnsi="Arial" w:cs="Arial"/>
        </w:rPr>
        <w:t xml:space="preserve"> may lead to an issue that RAN2 should </w:t>
      </w:r>
      <w:r w:rsidR="00F32C07">
        <w:rPr>
          <w:rFonts w:ascii="Arial" w:eastAsia="DengXian" w:hAnsi="Arial" w:cs="Arial"/>
        </w:rPr>
        <w:t xml:space="preserve">take into account when </w:t>
      </w:r>
      <w:r w:rsidR="00E47253">
        <w:rPr>
          <w:rFonts w:ascii="Arial" w:eastAsia="DengXian" w:hAnsi="Arial" w:cs="Arial"/>
        </w:rPr>
        <w:t>designing the content of the “per RA attempt info list”</w:t>
      </w:r>
      <w:r w:rsidR="00EB7653">
        <w:rPr>
          <w:rFonts w:ascii="Arial" w:eastAsia="DengXian" w:hAnsi="Arial" w:cs="Arial"/>
        </w:rPr>
        <w:t xml:space="preserve">. </w:t>
      </w:r>
      <w:r w:rsidR="00653A26">
        <w:rPr>
          <w:rFonts w:ascii="Arial" w:eastAsia="DengXian" w:hAnsi="Arial" w:cs="Arial"/>
        </w:rPr>
        <w:br/>
      </w:r>
      <w:proofErr w:type="gramStart"/>
      <w:r w:rsidR="0026683C">
        <w:rPr>
          <w:rFonts w:ascii="Arial" w:eastAsia="DengXian" w:hAnsi="Arial" w:cs="Arial"/>
        </w:rPr>
        <w:t>In particular, we</w:t>
      </w:r>
      <w:proofErr w:type="gramEnd"/>
      <w:r w:rsidR="0026683C">
        <w:rPr>
          <w:rFonts w:ascii="Arial" w:eastAsia="DengXian" w:hAnsi="Arial" w:cs="Arial"/>
        </w:rPr>
        <w:t xml:space="preserve"> would like to highlight that </w:t>
      </w:r>
      <w:r w:rsidR="00B3624D">
        <w:rPr>
          <w:rFonts w:ascii="Arial" w:eastAsia="DengXian" w:hAnsi="Arial" w:cs="Arial"/>
        </w:rPr>
        <w:t xml:space="preserve">in legacy </w:t>
      </w:r>
      <w:r w:rsidR="0026683C">
        <w:rPr>
          <w:rFonts w:ascii="Arial" w:eastAsia="DengXian" w:hAnsi="Arial" w:cs="Arial"/>
        </w:rPr>
        <w:t xml:space="preserve">the </w:t>
      </w:r>
      <w:r w:rsidR="00B3624D">
        <w:rPr>
          <w:rFonts w:ascii="Arial" w:eastAsia="DengXian" w:hAnsi="Arial" w:cs="Arial"/>
        </w:rPr>
        <w:t xml:space="preserve">entries of the </w:t>
      </w:r>
      <w:proofErr w:type="spellStart"/>
      <w:r w:rsidR="00B3624D" w:rsidRPr="0082721A">
        <w:rPr>
          <w:rFonts w:ascii="Arial" w:hAnsi="Arial" w:cs="Arial"/>
          <w:lang w:val="en-US" w:eastAsia="zh-CN"/>
        </w:rPr>
        <w:t>perRAAttemptInfoList</w:t>
      </w:r>
      <w:proofErr w:type="spellEnd"/>
      <w:r w:rsidR="00B3624D" w:rsidRPr="0082721A">
        <w:rPr>
          <w:rFonts w:ascii="Arial" w:hAnsi="Arial" w:cs="Arial"/>
          <w:lang w:val="en-US" w:eastAsia="zh-CN"/>
        </w:rPr>
        <w:t xml:space="preserve"> are included in chronological order</w:t>
      </w:r>
      <w:r w:rsidR="009F6F6D" w:rsidRPr="0082721A">
        <w:rPr>
          <w:rFonts w:ascii="Arial" w:hAnsi="Arial" w:cs="Arial"/>
          <w:lang w:val="en-US" w:eastAsia="zh-CN"/>
        </w:rPr>
        <w:t xml:space="preserve"> of attempts.</w:t>
      </w:r>
      <w:r w:rsidR="0026683C">
        <w:rPr>
          <w:rFonts w:ascii="Arial" w:hAnsi="Arial" w:cs="Arial"/>
          <w:lang w:val="en-US" w:eastAsia="zh-CN"/>
        </w:rPr>
        <w:t xml:space="preserve"> That is an important legacy feature</w:t>
      </w:r>
      <w:r w:rsidR="009F6F6D">
        <w:rPr>
          <w:rFonts w:ascii="Arial" w:hAnsi="Arial" w:cs="Arial"/>
          <w:lang w:val="en-US" w:eastAsia="zh-CN"/>
        </w:rPr>
        <w:t xml:space="preserve"> in NR, since</w:t>
      </w:r>
      <w:r w:rsidR="0026683C">
        <w:rPr>
          <w:rFonts w:ascii="Arial" w:hAnsi="Arial" w:cs="Arial"/>
          <w:lang w:val="en-US" w:eastAsia="zh-CN"/>
        </w:rPr>
        <w:t xml:space="preserve"> that allows the network to further analyze the random access problems, e.g. the network can estimate when the UE has performed the power ramping and can estimate whether the UE would have reached the max transmission power or not</w:t>
      </w:r>
      <w:r w:rsidR="0082721A">
        <w:rPr>
          <w:rFonts w:ascii="Arial" w:hAnsi="Arial" w:cs="Arial"/>
          <w:lang w:val="en-US" w:eastAsia="zh-CN"/>
        </w:rPr>
        <w:t xml:space="preserve">, so that </w:t>
      </w:r>
      <w:r w:rsidR="0082721A" w:rsidRPr="0082721A">
        <w:rPr>
          <w:rFonts w:ascii="Arial" w:hAnsi="Arial" w:cs="Arial"/>
          <w:lang w:val="en-US" w:eastAsia="zh-CN"/>
        </w:rPr>
        <w:t xml:space="preserve">the network can optimize the RA parameters </w:t>
      </w:r>
      <w:r w:rsidR="0082721A" w:rsidRPr="003938BD">
        <w:rPr>
          <w:rFonts w:ascii="Arial" w:eastAsia="DengXian" w:hAnsi="Arial" w:cs="Arial"/>
        </w:rPr>
        <w:t>(e.g. the preamble target power, the power ramping steps).</w:t>
      </w:r>
      <w:r w:rsidR="00C235D3" w:rsidRPr="003938BD">
        <w:rPr>
          <w:rFonts w:ascii="Arial" w:eastAsia="DengXian" w:hAnsi="Arial" w:cs="Arial"/>
        </w:rPr>
        <w:br/>
      </w:r>
      <w:r w:rsidRPr="003938BD">
        <w:rPr>
          <w:rFonts w:ascii="Arial" w:eastAsia="DengXian" w:hAnsi="Arial" w:cs="Arial"/>
        </w:rPr>
        <w:t xml:space="preserve">However, if the above </w:t>
      </w:r>
      <w:r w:rsidRPr="003938BD">
        <w:rPr>
          <w:rFonts w:ascii="Arial" w:eastAsia="DengXian" w:hAnsi="Arial" w:cs="Arial"/>
        </w:rPr>
        <w:fldChar w:fldCharType="begin"/>
      </w:r>
      <w:r w:rsidRPr="003938BD">
        <w:rPr>
          <w:rFonts w:ascii="Arial" w:eastAsia="DengXian" w:hAnsi="Arial" w:cs="Arial"/>
        </w:rPr>
        <w:instrText xml:space="preserve"> REF _Ref134473544 \r \h </w:instrText>
      </w:r>
      <w:r w:rsidR="003938BD">
        <w:rPr>
          <w:rFonts w:ascii="Arial" w:eastAsia="DengXian" w:hAnsi="Arial" w:cs="Arial"/>
        </w:rPr>
        <w:instrText xml:space="preserve"> \* MERGEFORMAT </w:instrText>
      </w:r>
      <w:r w:rsidRPr="003938BD">
        <w:rPr>
          <w:rFonts w:ascii="Arial" w:eastAsia="DengXian" w:hAnsi="Arial" w:cs="Arial"/>
        </w:rPr>
      </w:r>
      <w:r w:rsidRPr="003938BD">
        <w:rPr>
          <w:rFonts w:ascii="Arial" w:eastAsia="DengXian" w:hAnsi="Arial" w:cs="Arial"/>
        </w:rPr>
        <w:fldChar w:fldCharType="separate"/>
      </w:r>
      <w:r w:rsidR="003318AA">
        <w:rPr>
          <w:rFonts w:ascii="Arial" w:eastAsia="DengXian" w:hAnsi="Arial" w:cs="Arial"/>
        </w:rPr>
        <w:t>Proposal 5</w:t>
      </w:r>
      <w:r w:rsidRPr="003938BD">
        <w:rPr>
          <w:rFonts w:ascii="Arial" w:eastAsia="DengXian" w:hAnsi="Arial" w:cs="Arial"/>
        </w:rPr>
        <w:fldChar w:fldCharType="end"/>
      </w:r>
      <w:r w:rsidRPr="003938BD">
        <w:rPr>
          <w:rFonts w:ascii="Arial" w:eastAsia="DengXian" w:hAnsi="Arial" w:cs="Arial"/>
        </w:rPr>
        <w:t xml:space="preserve"> is agreed, the</w:t>
      </w:r>
      <w:r w:rsidR="003938BD" w:rsidRPr="003938BD">
        <w:rPr>
          <w:rFonts w:ascii="Arial" w:eastAsia="DengXian" w:hAnsi="Arial" w:cs="Arial"/>
        </w:rPr>
        <w:t xml:space="preserve"> chronological order of RA attempts in the </w:t>
      </w:r>
      <w:proofErr w:type="spellStart"/>
      <w:r w:rsidR="003938BD" w:rsidRPr="003938BD">
        <w:rPr>
          <w:rFonts w:ascii="Arial" w:eastAsia="DengXian" w:hAnsi="Arial" w:cs="Arial"/>
        </w:rPr>
        <w:t>perRAAttemptInfoList</w:t>
      </w:r>
      <w:proofErr w:type="spellEnd"/>
      <w:r w:rsidR="003938BD" w:rsidRPr="003938BD">
        <w:rPr>
          <w:rFonts w:ascii="Arial" w:eastAsia="DengXian" w:hAnsi="Arial" w:cs="Arial"/>
        </w:rPr>
        <w:t xml:space="preserve"> will not be maintained since the failed random access attempts will not be included in that list.</w:t>
      </w:r>
    </w:p>
    <w:p w14:paraId="16E567AE" w14:textId="3E94833A" w:rsidR="00F32C07" w:rsidRDefault="0095672E" w:rsidP="00F32C07">
      <w:pPr>
        <w:rPr>
          <w:rFonts w:ascii="Arial" w:hAnsi="Arial" w:cs="Arial"/>
          <w:lang w:val="en-US" w:eastAsia="zh-CN"/>
        </w:rPr>
      </w:pPr>
      <w:r>
        <w:rPr>
          <w:rFonts w:ascii="Arial" w:hAnsi="Arial" w:cs="Arial"/>
          <w:lang w:val="en-US" w:eastAsia="zh-CN"/>
        </w:rPr>
        <w:t xml:space="preserve">To better explain the consequence of the above </w:t>
      </w:r>
      <w:r w:rsidR="00190AE3">
        <w:rPr>
          <w:rFonts w:ascii="Arial" w:hAnsi="Arial" w:cs="Arial"/>
          <w:lang w:val="en-US" w:eastAsia="zh-CN"/>
        </w:rPr>
        <w:fldChar w:fldCharType="begin"/>
      </w:r>
      <w:r w:rsidR="00190AE3">
        <w:rPr>
          <w:rFonts w:ascii="Arial" w:hAnsi="Arial" w:cs="Arial"/>
          <w:lang w:val="en-US" w:eastAsia="zh-CN"/>
        </w:rPr>
        <w:instrText xml:space="preserve"> REF _Ref134473544 \r \h </w:instrText>
      </w:r>
      <w:r w:rsidR="00190AE3">
        <w:rPr>
          <w:rFonts w:ascii="Arial" w:hAnsi="Arial" w:cs="Arial"/>
          <w:lang w:val="en-US" w:eastAsia="zh-CN"/>
        </w:rPr>
      </w:r>
      <w:r w:rsidR="00190AE3">
        <w:rPr>
          <w:rFonts w:ascii="Arial" w:hAnsi="Arial" w:cs="Arial"/>
          <w:lang w:val="en-US" w:eastAsia="zh-CN"/>
        </w:rPr>
        <w:fldChar w:fldCharType="separate"/>
      </w:r>
      <w:r w:rsidR="003318AA">
        <w:rPr>
          <w:rFonts w:ascii="Arial" w:hAnsi="Arial" w:cs="Arial"/>
          <w:lang w:val="en-US" w:eastAsia="zh-CN"/>
        </w:rPr>
        <w:t>Proposal 5</w:t>
      </w:r>
      <w:r w:rsidR="00190AE3">
        <w:rPr>
          <w:rFonts w:ascii="Arial" w:hAnsi="Arial" w:cs="Arial"/>
          <w:lang w:val="en-US" w:eastAsia="zh-CN"/>
        </w:rPr>
        <w:fldChar w:fldCharType="end"/>
      </w:r>
      <w:r>
        <w:rPr>
          <w:rFonts w:ascii="Arial" w:hAnsi="Arial" w:cs="Arial"/>
          <w:lang w:val="en-US" w:eastAsia="zh-CN"/>
        </w:rPr>
        <w:t>, let</w:t>
      </w:r>
      <w:r w:rsidR="00F32C07">
        <w:rPr>
          <w:rFonts w:ascii="Arial" w:hAnsi="Arial" w:cs="Arial"/>
          <w:lang w:val="en-US" w:eastAsia="zh-CN"/>
        </w:rPr>
        <w:t>´s consider the following TS 38.321 excerpt: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2C07" w14:paraId="7E299B26" w14:textId="77777777" w:rsidTr="00C25537">
        <w:tc>
          <w:tcPr>
            <w:tcW w:w="9629" w:type="dxa"/>
            <w:shd w:val="clear" w:color="auto" w:fill="auto"/>
          </w:tcPr>
          <w:p w14:paraId="79C73D86" w14:textId="77777777" w:rsidR="00F32C07" w:rsidRPr="00D5771A" w:rsidRDefault="00F32C07" w:rsidP="00C25537">
            <w:pPr>
              <w:rPr>
                <w:rFonts w:ascii="Arial" w:eastAsia="Calibri" w:hAnsi="Arial" w:cs="Arial"/>
                <w:sz w:val="16"/>
                <w:szCs w:val="16"/>
                <w:lang w:val="en-US" w:eastAsia="zh-CN"/>
              </w:rPr>
            </w:pPr>
            <w:r w:rsidRPr="00D5771A">
              <w:rPr>
                <w:rFonts w:ascii="Arial" w:eastAsia="Calibri" w:hAnsi="Arial" w:cs="Arial"/>
                <w:sz w:val="16"/>
                <w:szCs w:val="16"/>
                <w:lang w:val="en-US" w:eastAsia="zh-CN"/>
              </w:rPr>
              <w:t>From TS 38.321:</w:t>
            </w:r>
          </w:p>
          <w:p w14:paraId="6B902A2C" w14:textId="77777777" w:rsidR="00F32C07" w:rsidRPr="00D5771A" w:rsidRDefault="00F32C07" w:rsidP="00C25537">
            <w:pPr>
              <w:rPr>
                <w:rFonts w:eastAsia="Calibri"/>
                <w:sz w:val="16"/>
                <w:szCs w:val="16"/>
                <w:lang w:eastAsia="ko-KR"/>
              </w:rPr>
            </w:pPr>
            <w:r w:rsidRPr="00D5771A">
              <w:rPr>
                <w:rFonts w:eastAsia="Calibri"/>
                <w:sz w:val="16"/>
                <w:szCs w:val="16"/>
                <w:lang w:eastAsia="ko-KR"/>
              </w:rPr>
              <w:lastRenderedPageBreak/>
              <w:t xml:space="preserve">The MAC entity shall, for each </w:t>
            </w:r>
            <w:proofErr w:type="gramStart"/>
            <w:r w:rsidRPr="00D5771A">
              <w:rPr>
                <w:rFonts w:eastAsia="Calibri"/>
                <w:sz w:val="16"/>
                <w:szCs w:val="16"/>
                <w:lang w:eastAsia="ko-KR"/>
              </w:rPr>
              <w:t>Random Access</w:t>
            </w:r>
            <w:proofErr w:type="gramEnd"/>
            <w:r w:rsidRPr="00D5771A">
              <w:rPr>
                <w:rFonts w:eastAsia="Calibri"/>
                <w:sz w:val="16"/>
                <w:szCs w:val="16"/>
                <w:lang w:eastAsia="ko-KR"/>
              </w:rPr>
              <w:t xml:space="preserve"> Preamble:</w:t>
            </w:r>
          </w:p>
          <w:p w14:paraId="14AEDACA" w14:textId="77777777" w:rsidR="00F32C07" w:rsidRPr="00D5771A" w:rsidRDefault="00F32C07" w:rsidP="00C25537">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 xml:space="preserve">if </w:t>
            </w:r>
            <w:r w:rsidRPr="00D5771A">
              <w:rPr>
                <w:rFonts w:eastAsia="Calibri"/>
                <w:i/>
                <w:sz w:val="16"/>
                <w:szCs w:val="16"/>
                <w:lang w:eastAsia="ko-KR"/>
              </w:rPr>
              <w:t>PREAMBLE_TRANSMISSION_COUNTER</w:t>
            </w:r>
            <w:r w:rsidRPr="00D5771A">
              <w:rPr>
                <w:rFonts w:eastAsia="Calibri"/>
                <w:sz w:val="16"/>
                <w:szCs w:val="16"/>
                <w:lang w:eastAsia="ko-KR"/>
              </w:rPr>
              <w:t xml:space="preserve"> is greater than one; and</w:t>
            </w:r>
          </w:p>
          <w:p w14:paraId="130C3427" w14:textId="77777777" w:rsidR="00F32C07" w:rsidRPr="00D5771A" w:rsidRDefault="00F32C07" w:rsidP="00C25537">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if the notification of suspending power ramping counter has not been received from lower layers; and</w:t>
            </w:r>
          </w:p>
          <w:p w14:paraId="56397B8E" w14:textId="77777777" w:rsidR="00F32C07" w:rsidRPr="00D5771A" w:rsidRDefault="00F32C07" w:rsidP="00C25537">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LBT failure indication was not received from lower layers for the last Random Access Preamble transmission; and</w:t>
            </w:r>
          </w:p>
          <w:p w14:paraId="7645EA0C" w14:textId="77777777" w:rsidR="00F32C07" w:rsidRPr="00D5771A" w:rsidRDefault="00F32C07" w:rsidP="00C25537">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SSB or CSI-RS selected is not changed from the selection in the last Random Access Preamble transmission:</w:t>
            </w:r>
          </w:p>
          <w:p w14:paraId="7330CB0A" w14:textId="77777777" w:rsidR="00F32C07" w:rsidRPr="00D5771A" w:rsidRDefault="00F32C07" w:rsidP="00C25537">
            <w:pPr>
              <w:pStyle w:val="B20"/>
              <w:rPr>
                <w:rFonts w:eastAsia="Calibri"/>
                <w:sz w:val="16"/>
                <w:szCs w:val="16"/>
                <w:lang w:eastAsia="ko-KR"/>
              </w:rPr>
            </w:pPr>
            <w:r w:rsidRPr="00D5771A">
              <w:rPr>
                <w:rFonts w:eastAsia="Calibri"/>
                <w:sz w:val="16"/>
                <w:szCs w:val="16"/>
                <w:lang w:eastAsia="ko-KR"/>
              </w:rPr>
              <w:t>2&gt;</w:t>
            </w:r>
            <w:r w:rsidRPr="00D5771A">
              <w:rPr>
                <w:rFonts w:eastAsia="Calibri"/>
                <w:sz w:val="16"/>
                <w:szCs w:val="16"/>
                <w:lang w:eastAsia="ko-KR"/>
              </w:rPr>
              <w:tab/>
              <w:t xml:space="preserve">increment </w:t>
            </w:r>
            <w:r w:rsidRPr="00D5771A">
              <w:rPr>
                <w:rFonts w:eastAsia="Calibri"/>
                <w:i/>
                <w:sz w:val="16"/>
                <w:szCs w:val="16"/>
                <w:lang w:eastAsia="ko-KR"/>
              </w:rPr>
              <w:t>PREAMBLE_POWER_RAMPING_COUNTER</w:t>
            </w:r>
            <w:r w:rsidRPr="00D5771A">
              <w:rPr>
                <w:rFonts w:eastAsia="Calibri"/>
                <w:sz w:val="16"/>
                <w:szCs w:val="16"/>
                <w:lang w:eastAsia="ko-KR"/>
              </w:rPr>
              <w:t xml:space="preserve"> by 1.</w:t>
            </w:r>
          </w:p>
          <w:p w14:paraId="31EA2210" w14:textId="77777777" w:rsidR="00F32C07" w:rsidRPr="00D5771A" w:rsidRDefault="00F32C07" w:rsidP="00C25537">
            <w:pPr>
              <w:rPr>
                <w:rFonts w:ascii="Arial" w:eastAsia="Calibri" w:hAnsi="Arial" w:cs="Arial"/>
                <w:sz w:val="16"/>
                <w:szCs w:val="16"/>
                <w:lang w:val="en-US" w:eastAsia="zh-CN"/>
              </w:rPr>
            </w:pPr>
          </w:p>
        </w:tc>
      </w:tr>
    </w:tbl>
    <w:p w14:paraId="1D31EAC1" w14:textId="77777777" w:rsidR="00F32C07" w:rsidRDefault="00F32C07" w:rsidP="00F32C07">
      <w:pPr>
        <w:rPr>
          <w:rFonts w:ascii="Arial" w:hAnsi="Arial" w:cs="Arial"/>
          <w:lang w:val="en-US" w:eastAsia="zh-CN"/>
        </w:rPr>
      </w:pPr>
    </w:p>
    <w:p w14:paraId="10DC6F75" w14:textId="305ADB62" w:rsidR="00325AE8" w:rsidRDefault="00325AE8" w:rsidP="00F32C07">
      <w:pPr>
        <w:rPr>
          <w:rFonts w:ascii="Arial" w:hAnsi="Arial" w:cs="Arial"/>
          <w:lang w:val="en-US" w:eastAsia="zh-CN"/>
        </w:rPr>
      </w:pPr>
      <w:r>
        <w:rPr>
          <w:rFonts w:ascii="Arial" w:hAnsi="Arial" w:cs="Arial"/>
          <w:lang w:val="en-US" w:eastAsia="zh-CN"/>
        </w:rPr>
        <w:t>From the above TS 38.321 excerpt, it is clear that the UE</w:t>
      </w:r>
      <w:r w:rsidR="002F2634">
        <w:rPr>
          <w:rFonts w:ascii="Arial" w:hAnsi="Arial" w:cs="Arial"/>
          <w:lang w:val="en-US" w:eastAsia="zh-CN"/>
        </w:rPr>
        <w:t xml:space="preserve"> does not increment the preamble power ramping counter if the </w:t>
      </w:r>
      <w:proofErr w:type="gramStart"/>
      <w:r w:rsidR="002F2634">
        <w:rPr>
          <w:rFonts w:ascii="Arial" w:hAnsi="Arial" w:cs="Arial"/>
          <w:lang w:val="en-US" w:eastAsia="zh-CN"/>
        </w:rPr>
        <w:t>random access</w:t>
      </w:r>
      <w:proofErr w:type="gramEnd"/>
      <w:r w:rsidR="002F2634">
        <w:rPr>
          <w:rFonts w:ascii="Arial" w:hAnsi="Arial" w:cs="Arial"/>
          <w:lang w:val="en-US" w:eastAsia="zh-CN"/>
        </w:rPr>
        <w:t xml:space="preserve"> attempt was blocked by LBT</w:t>
      </w:r>
      <w:r w:rsidR="00DB519F">
        <w:rPr>
          <w:rFonts w:ascii="Arial" w:hAnsi="Arial" w:cs="Arial"/>
          <w:lang w:val="en-US" w:eastAsia="zh-CN"/>
        </w:rPr>
        <w:t>, or if the UE changes the SSB/CSI-RS resource.</w:t>
      </w:r>
    </w:p>
    <w:p w14:paraId="1F07C1F6" w14:textId="7A8BEE2B" w:rsidR="00F32C07" w:rsidRDefault="00DB519F" w:rsidP="00F32C07">
      <w:pPr>
        <w:rPr>
          <w:rFonts w:ascii="Arial" w:hAnsi="Arial" w:cs="Arial"/>
          <w:lang w:val="en-US" w:eastAsia="zh-CN"/>
        </w:rPr>
      </w:pPr>
      <w:r>
        <w:rPr>
          <w:rFonts w:ascii="Arial" w:hAnsi="Arial" w:cs="Arial"/>
          <w:lang w:val="en-US" w:eastAsia="zh-CN"/>
        </w:rPr>
        <w:t xml:space="preserve">Let´s now consider, </w:t>
      </w:r>
      <w:r w:rsidR="00F32C07">
        <w:rPr>
          <w:rFonts w:ascii="Arial" w:hAnsi="Arial" w:cs="Arial"/>
          <w:lang w:val="en-US" w:eastAsia="zh-CN"/>
        </w:rPr>
        <w:t>the following example in which the UE performs RA in SSB1 and SSB2, in which some preamble transmissions passed the LBT (</w:t>
      </w:r>
      <w:r w:rsidR="00BC7102">
        <w:rPr>
          <w:rFonts w:ascii="Arial" w:hAnsi="Arial" w:cs="Arial"/>
          <w:lang w:val="en-US" w:eastAsia="zh-CN"/>
        </w:rPr>
        <w:t xml:space="preserve">in </w:t>
      </w:r>
      <w:r w:rsidR="00F32C07">
        <w:rPr>
          <w:rFonts w:ascii="Arial" w:hAnsi="Arial" w:cs="Arial"/>
          <w:lang w:val="en-US" w:eastAsia="zh-CN"/>
        </w:rPr>
        <w:t>green</w:t>
      </w:r>
      <w:r w:rsidR="00BC7102">
        <w:rPr>
          <w:rFonts w:ascii="Arial" w:hAnsi="Arial" w:cs="Arial"/>
          <w:lang w:val="en-US" w:eastAsia="zh-CN"/>
        </w:rPr>
        <w:t xml:space="preserve"> below</w:t>
      </w:r>
      <w:proofErr w:type="gramStart"/>
      <w:r w:rsidR="00F32C07">
        <w:rPr>
          <w:rFonts w:ascii="Arial" w:hAnsi="Arial" w:cs="Arial"/>
          <w:lang w:val="en-US" w:eastAsia="zh-CN"/>
        </w:rPr>
        <w:t>)</w:t>
      </w:r>
      <w:proofErr w:type="gramEnd"/>
      <w:r w:rsidR="00F32C07">
        <w:rPr>
          <w:rFonts w:ascii="Arial" w:hAnsi="Arial" w:cs="Arial"/>
          <w:lang w:val="en-US" w:eastAsia="zh-CN"/>
        </w:rPr>
        <w:t xml:space="preserve"> and some did not (</w:t>
      </w:r>
      <w:r w:rsidR="00BC7102">
        <w:rPr>
          <w:rFonts w:ascii="Arial" w:hAnsi="Arial" w:cs="Arial"/>
          <w:lang w:val="en-US" w:eastAsia="zh-CN"/>
        </w:rPr>
        <w:t xml:space="preserve">in </w:t>
      </w:r>
      <w:r w:rsidR="00F32C07">
        <w:rPr>
          <w:rFonts w:ascii="Arial" w:hAnsi="Arial" w:cs="Arial"/>
          <w:lang w:val="en-US" w:eastAsia="zh-CN"/>
        </w:rPr>
        <w:t>red</w:t>
      </w:r>
      <w:r w:rsidR="00BC7102">
        <w:rPr>
          <w:rFonts w:ascii="Arial" w:hAnsi="Arial" w:cs="Arial"/>
          <w:lang w:val="en-US" w:eastAsia="zh-CN"/>
        </w:rPr>
        <w:t xml:space="preserve"> below</w:t>
      </w:r>
      <w:r w:rsidR="00F32C07">
        <w:rPr>
          <w:rFonts w:ascii="Arial" w:hAnsi="Arial" w:cs="Arial"/>
          <w:lang w:val="en-US" w:eastAsia="zh-CN"/>
        </w:rPr>
        <w:t>):</w:t>
      </w:r>
    </w:p>
    <w:p w14:paraId="46EB5412" w14:textId="77777777" w:rsidR="009458D0" w:rsidRDefault="00F32C07" w:rsidP="009458D0">
      <w:pPr>
        <w:keepNext/>
        <w:tabs>
          <w:tab w:val="left" w:pos="1247"/>
          <w:tab w:val="left" w:pos="2552"/>
          <w:tab w:val="left" w:pos="3856"/>
          <w:tab w:val="left" w:pos="5216"/>
          <w:tab w:val="left" w:pos="6464"/>
        </w:tabs>
        <w:overflowPunct/>
        <w:autoSpaceDE/>
        <w:autoSpaceDN/>
        <w:adjustRightInd/>
        <w:spacing w:after="240"/>
        <w:ind w:firstLine="426"/>
        <w:jc w:val="center"/>
        <w:textAlignment w:val="auto"/>
      </w:pPr>
      <w:r>
        <w:rPr>
          <w:rFonts w:ascii="Arial" w:hAnsi="Arial" w:cs="Arial"/>
          <w:noProof/>
          <w:lang w:val="en-US" w:eastAsia="zh-CN"/>
        </w:rPr>
        <w:drawing>
          <wp:inline distT="0" distB="0" distL="0" distR="0" wp14:anchorId="3085C50E" wp14:editId="18F4DCF1">
            <wp:extent cx="3075940" cy="2584450"/>
            <wp:effectExtent l="0" t="0" r="0" b="0"/>
            <wp:docPr id="1" name="Picture 1" descr="Logo&#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Logo&#10;&#10;&#10;&#10;Description automatically generated with medium confidence"/>
                    <pic:cNvPicPr>
                      <a:picLocks noRot="1" noChangeAspect="1" noEditPoints="1" noChangeArrowheads="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5940" cy="2584450"/>
                    </a:xfrm>
                    <a:prstGeom prst="rect">
                      <a:avLst/>
                    </a:prstGeom>
                    <a:noFill/>
                    <a:ln>
                      <a:noFill/>
                    </a:ln>
                  </pic:spPr>
                </pic:pic>
              </a:graphicData>
            </a:graphic>
          </wp:inline>
        </w:drawing>
      </w:r>
    </w:p>
    <w:p w14:paraId="07A8B7AA" w14:textId="072D8157" w:rsidR="00F32C07" w:rsidRDefault="009458D0" w:rsidP="009458D0">
      <w:pPr>
        <w:pStyle w:val="Caption"/>
        <w:jc w:val="center"/>
        <w:rPr>
          <w:rFonts w:ascii="Arial" w:hAnsi="Arial" w:cs="Arial"/>
          <w:lang w:val="en-US" w:eastAsia="zh-CN"/>
        </w:rPr>
      </w:pPr>
      <w:r>
        <w:t xml:space="preserve">Figure </w:t>
      </w:r>
      <w:fldSimple w:instr=" SEQ Figure \* ARABIC ">
        <w:r w:rsidR="003318AA">
          <w:rPr>
            <w:noProof/>
          </w:rPr>
          <w:t>1</w:t>
        </w:r>
      </w:fldSimple>
    </w:p>
    <w:p w14:paraId="499317A8" w14:textId="266545AD" w:rsidR="00F90B41" w:rsidRDefault="00F32C07" w:rsidP="00F32C07">
      <w:pPr>
        <w:rPr>
          <w:rFonts w:ascii="Arial" w:hAnsi="Arial" w:cs="Arial"/>
          <w:lang w:val="en-US" w:eastAsia="zh-CN"/>
        </w:rPr>
      </w:pPr>
      <w:r>
        <w:rPr>
          <w:rFonts w:ascii="Arial" w:hAnsi="Arial" w:cs="Arial"/>
          <w:lang w:val="en-US" w:eastAsia="zh-CN"/>
        </w:rPr>
        <w:t xml:space="preserve">In SSB1, the UE ramped the power twice, </w:t>
      </w:r>
      <w:proofErr w:type="gramStart"/>
      <w:r>
        <w:rPr>
          <w:rFonts w:ascii="Arial" w:hAnsi="Arial" w:cs="Arial"/>
          <w:lang w:val="en-US" w:eastAsia="zh-CN"/>
        </w:rPr>
        <w:t>i.e.</w:t>
      </w:r>
      <w:proofErr w:type="gramEnd"/>
      <w:r>
        <w:rPr>
          <w:rFonts w:ascii="Arial" w:hAnsi="Arial" w:cs="Arial"/>
          <w:lang w:val="en-US" w:eastAsia="zh-CN"/>
        </w:rPr>
        <w:t xml:space="preserve"> once after the 1</w:t>
      </w:r>
      <w:r>
        <w:rPr>
          <w:rFonts w:ascii="Arial" w:hAnsi="Arial" w:cs="Arial"/>
          <w:vertAlign w:val="superscript"/>
          <w:lang w:val="en-US" w:eastAsia="zh-CN"/>
        </w:rPr>
        <w:t>st</w:t>
      </w:r>
      <w:r>
        <w:rPr>
          <w:rFonts w:ascii="Arial" w:hAnsi="Arial" w:cs="Arial"/>
          <w:lang w:val="en-US" w:eastAsia="zh-CN"/>
        </w:rPr>
        <w:t xml:space="preserve"> attempt, i.e. for the 2</w:t>
      </w:r>
      <w:r>
        <w:rPr>
          <w:rFonts w:ascii="Arial" w:hAnsi="Arial" w:cs="Arial"/>
          <w:vertAlign w:val="superscript"/>
          <w:lang w:val="en-US" w:eastAsia="zh-CN"/>
        </w:rPr>
        <w:t>nd</w:t>
      </w:r>
      <w:r>
        <w:rPr>
          <w:rFonts w:ascii="Arial" w:hAnsi="Arial" w:cs="Arial"/>
          <w:lang w:val="en-US" w:eastAsia="zh-CN"/>
        </w:rPr>
        <w:t xml:space="preserve"> attempt, and once after the 3</w:t>
      </w:r>
      <w:r>
        <w:rPr>
          <w:rFonts w:ascii="Arial" w:hAnsi="Arial" w:cs="Arial"/>
          <w:vertAlign w:val="superscript"/>
          <w:lang w:val="en-US" w:eastAsia="zh-CN"/>
        </w:rPr>
        <w:t>rd</w:t>
      </w:r>
      <w:r>
        <w:rPr>
          <w:rFonts w:ascii="Arial" w:hAnsi="Arial" w:cs="Arial"/>
          <w:lang w:val="en-US" w:eastAsia="zh-CN"/>
        </w:rPr>
        <w:t xml:space="preserve"> attempt, i.e. for the 4</w:t>
      </w:r>
      <w:r>
        <w:rPr>
          <w:rFonts w:ascii="Arial" w:hAnsi="Arial" w:cs="Arial"/>
          <w:vertAlign w:val="superscript"/>
          <w:lang w:val="en-US" w:eastAsia="zh-CN"/>
        </w:rPr>
        <w:t>th</w:t>
      </w:r>
      <w:r>
        <w:rPr>
          <w:rFonts w:ascii="Arial" w:hAnsi="Arial" w:cs="Arial"/>
          <w:lang w:val="en-US" w:eastAsia="zh-CN"/>
        </w:rPr>
        <w:t xml:space="preserve"> failed attempt. After another failed attempt, then the UE switches to SSB2 and it keeps the </w:t>
      </w:r>
      <w:r>
        <w:rPr>
          <w:rFonts w:ascii="Arial" w:hAnsi="Arial" w:cs="Arial"/>
          <w:u w:val="single"/>
          <w:lang w:val="en-US" w:eastAsia="zh-CN"/>
        </w:rPr>
        <w:t>same power used for the 4</w:t>
      </w:r>
      <w:r>
        <w:rPr>
          <w:rFonts w:ascii="Arial" w:hAnsi="Arial" w:cs="Arial"/>
          <w:u w:val="single"/>
          <w:vertAlign w:val="superscript"/>
          <w:lang w:val="en-US" w:eastAsia="zh-CN"/>
        </w:rPr>
        <w:t>th</w:t>
      </w:r>
      <w:r>
        <w:rPr>
          <w:rFonts w:ascii="Arial" w:hAnsi="Arial" w:cs="Arial"/>
          <w:u w:val="single"/>
          <w:lang w:val="en-US" w:eastAsia="zh-CN"/>
        </w:rPr>
        <w:t xml:space="preserve"> attempt</w:t>
      </w:r>
      <w:r>
        <w:rPr>
          <w:rFonts w:ascii="Arial" w:hAnsi="Arial" w:cs="Arial"/>
          <w:lang w:val="en-US" w:eastAsia="zh-CN"/>
        </w:rPr>
        <w:t xml:space="preserve">. However, if the UE does not log any information </w:t>
      </w:r>
      <w:r w:rsidR="00F27E65">
        <w:rPr>
          <w:rFonts w:ascii="Arial" w:hAnsi="Arial" w:cs="Arial"/>
          <w:lang w:val="en-US" w:eastAsia="zh-CN"/>
        </w:rPr>
        <w:t>related to</w:t>
      </w:r>
      <w:r>
        <w:rPr>
          <w:rFonts w:ascii="Arial" w:hAnsi="Arial" w:cs="Arial"/>
          <w:lang w:val="en-US" w:eastAsia="zh-CN"/>
        </w:rPr>
        <w:t xml:space="preserve"> the failed RA attempt</w:t>
      </w:r>
      <w:r w:rsidR="00F27E65">
        <w:rPr>
          <w:rFonts w:ascii="Arial" w:hAnsi="Arial" w:cs="Arial"/>
          <w:lang w:val="en-US" w:eastAsia="zh-CN"/>
        </w:rPr>
        <w:t>s</w:t>
      </w:r>
      <w:r w:rsidR="00B3038A">
        <w:rPr>
          <w:rFonts w:ascii="Arial" w:hAnsi="Arial" w:cs="Arial"/>
          <w:lang w:val="en-US" w:eastAsia="zh-CN"/>
        </w:rPr>
        <w:t xml:space="preserve"> </w:t>
      </w:r>
      <w:r w:rsidR="005A2459">
        <w:rPr>
          <w:rFonts w:ascii="Arial" w:hAnsi="Arial" w:cs="Arial"/>
          <w:lang w:val="en-US" w:eastAsia="zh-CN"/>
        </w:rPr>
        <w:t xml:space="preserve">before the beam switch </w:t>
      </w:r>
      <w:r w:rsidR="00B3038A">
        <w:rPr>
          <w:rFonts w:ascii="Arial" w:hAnsi="Arial" w:cs="Arial"/>
          <w:lang w:val="en-US" w:eastAsia="zh-CN"/>
        </w:rPr>
        <w:t xml:space="preserve">in the </w:t>
      </w:r>
      <w:proofErr w:type="spellStart"/>
      <w:r w:rsidR="00B3038A">
        <w:rPr>
          <w:rFonts w:ascii="Arial" w:hAnsi="Arial" w:cs="Arial"/>
          <w:lang w:val="en-US" w:eastAsia="zh-CN"/>
        </w:rPr>
        <w:t>perRAAttemptInfoList</w:t>
      </w:r>
      <w:proofErr w:type="spellEnd"/>
      <w:r w:rsidR="00B3038A">
        <w:rPr>
          <w:rFonts w:ascii="Arial" w:hAnsi="Arial" w:cs="Arial"/>
          <w:lang w:val="en-US" w:eastAsia="zh-CN"/>
        </w:rPr>
        <w:t>,</w:t>
      </w:r>
      <w:r w:rsidR="00F27E65">
        <w:rPr>
          <w:rFonts w:ascii="Arial" w:hAnsi="Arial" w:cs="Arial"/>
          <w:lang w:val="en-US" w:eastAsia="zh-CN"/>
        </w:rPr>
        <w:t xml:space="preserve"> </w:t>
      </w:r>
      <w:r>
        <w:rPr>
          <w:rFonts w:ascii="Arial" w:hAnsi="Arial" w:cs="Arial"/>
          <w:lang w:val="en-US" w:eastAsia="zh-CN"/>
        </w:rPr>
        <w:t xml:space="preserve">and just indicate that there </w:t>
      </w:r>
      <w:r w:rsidR="00B3038A">
        <w:rPr>
          <w:rFonts w:ascii="Arial" w:hAnsi="Arial" w:cs="Arial"/>
          <w:lang w:val="en-US" w:eastAsia="zh-CN"/>
        </w:rPr>
        <w:t>were</w:t>
      </w:r>
      <w:r>
        <w:rPr>
          <w:rFonts w:ascii="Arial" w:hAnsi="Arial" w:cs="Arial"/>
          <w:lang w:val="en-US" w:eastAsia="zh-CN"/>
        </w:rPr>
        <w:t xml:space="preserve"> two successful attempts in SSB1 and one attempt in SSB2, then the network will believe that power used in the 1</w:t>
      </w:r>
      <w:r>
        <w:rPr>
          <w:rFonts w:ascii="Arial" w:hAnsi="Arial" w:cs="Arial"/>
          <w:vertAlign w:val="superscript"/>
          <w:lang w:val="en-US" w:eastAsia="zh-CN"/>
        </w:rPr>
        <w:t>st</w:t>
      </w:r>
      <w:r>
        <w:rPr>
          <w:rFonts w:ascii="Arial" w:hAnsi="Arial" w:cs="Arial"/>
          <w:lang w:val="en-US" w:eastAsia="zh-CN"/>
        </w:rPr>
        <w:t xml:space="preserve"> attempt in SSB2, is the </w:t>
      </w:r>
      <w:r>
        <w:rPr>
          <w:rFonts w:ascii="Arial" w:hAnsi="Arial" w:cs="Arial"/>
          <w:u w:val="single"/>
          <w:lang w:val="en-US" w:eastAsia="zh-CN"/>
        </w:rPr>
        <w:t>same power used for the 3</w:t>
      </w:r>
      <w:r>
        <w:rPr>
          <w:rFonts w:ascii="Arial" w:hAnsi="Arial" w:cs="Arial"/>
          <w:u w:val="single"/>
          <w:vertAlign w:val="superscript"/>
          <w:lang w:val="en-US" w:eastAsia="zh-CN"/>
        </w:rPr>
        <w:t>rd</w:t>
      </w:r>
      <w:r>
        <w:rPr>
          <w:rFonts w:ascii="Arial" w:hAnsi="Arial" w:cs="Arial"/>
          <w:u w:val="single"/>
          <w:lang w:val="en-US" w:eastAsia="zh-CN"/>
        </w:rPr>
        <w:t xml:space="preserve"> attempt</w:t>
      </w:r>
      <w:r>
        <w:rPr>
          <w:rFonts w:ascii="Arial" w:hAnsi="Arial" w:cs="Arial"/>
          <w:lang w:val="en-US" w:eastAsia="zh-CN"/>
        </w:rPr>
        <w:t xml:space="preserve"> in SSB1, which is incorrect. </w:t>
      </w:r>
      <w:r w:rsidR="00D83E4A">
        <w:rPr>
          <w:rFonts w:ascii="Arial" w:hAnsi="Arial" w:cs="Arial"/>
          <w:lang w:val="en-US" w:eastAsia="zh-CN"/>
        </w:rPr>
        <w:br/>
        <w:t xml:space="preserve">In other words, there will be a gap </w:t>
      </w:r>
      <w:r w:rsidR="005954C4">
        <w:rPr>
          <w:rFonts w:ascii="Arial" w:hAnsi="Arial" w:cs="Arial"/>
          <w:lang w:val="en-US" w:eastAsia="zh-CN"/>
        </w:rPr>
        <w:t xml:space="preserve">between the actual UE </w:t>
      </w:r>
      <w:proofErr w:type="spellStart"/>
      <w:r w:rsidR="005954C4">
        <w:rPr>
          <w:rFonts w:ascii="Arial" w:hAnsi="Arial" w:cs="Arial"/>
          <w:lang w:val="en-US" w:eastAsia="zh-CN"/>
        </w:rPr>
        <w:t>behaviour</w:t>
      </w:r>
      <w:proofErr w:type="spellEnd"/>
      <w:r w:rsidR="005954C4">
        <w:rPr>
          <w:rFonts w:ascii="Arial" w:hAnsi="Arial" w:cs="Arial"/>
          <w:lang w:val="en-US" w:eastAsia="zh-CN"/>
        </w:rPr>
        <w:t xml:space="preserve">, </w:t>
      </w:r>
      <w:r w:rsidR="00F852D4">
        <w:rPr>
          <w:rFonts w:ascii="Arial" w:hAnsi="Arial" w:cs="Arial"/>
          <w:lang w:val="en-US" w:eastAsia="zh-CN"/>
        </w:rPr>
        <w:t xml:space="preserve">and what </w:t>
      </w:r>
      <w:r w:rsidR="00A70244">
        <w:rPr>
          <w:rFonts w:ascii="Arial" w:hAnsi="Arial" w:cs="Arial"/>
          <w:lang w:val="en-US" w:eastAsia="zh-CN"/>
        </w:rPr>
        <w:t xml:space="preserve">the network can perceive from the </w:t>
      </w:r>
      <w:r w:rsidR="003D09DF">
        <w:rPr>
          <w:rFonts w:ascii="Arial" w:hAnsi="Arial" w:cs="Arial"/>
          <w:lang w:val="en-US" w:eastAsia="zh-CN"/>
        </w:rPr>
        <w:t>“</w:t>
      </w:r>
      <w:proofErr w:type="spellStart"/>
      <w:r w:rsidR="003D09DF">
        <w:rPr>
          <w:rFonts w:ascii="Arial" w:hAnsi="Arial" w:cs="Arial"/>
          <w:lang w:val="en-US" w:eastAsia="zh-CN"/>
        </w:rPr>
        <w:t>perRAAttemptInfoList</w:t>
      </w:r>
      <w:proofErr w:type="spellEnd"/>
      <w:r w:rsidR="003D09DF">
        <w:rPr>
          <w:rFonts w:ascii="Arial" w:hAnsi="Arial" w:cs="Arial"/>
          <w:lang w:val="en-US" w:eastAsia="zh-CN"/>
        </w:rPr>
        <w:t>”. This gap is visualized in the figure below:</w:t>
      </w:r>
    </w:p>
    <w:p w14:paraId="4685D7A1" w14:textId="77777777" w:rsidR="009458D0" w:rsidRDefault="00782B88" w:rsidP="009458D0">
      <w:pPr>
        <w:keepNext/>
      </w:pPr>
      <w:r>
        <w:rPr>
          <w:rFonts w:ascii="Arial" w:eastAsia="Calibri" w:hAnsi="Arial"/>
          <w:noProof/>
          <w:sz w:val="18"/>
          <w:szCs w:val="18"/>
          <w:lang w:val="en-US" w:eastAsia="zh-CN"/>
        </w:rPr>
        <w:lastRenderedPageBreak/>
        <w:drawing>
          <wp:inline distT="0" distB="0" distL="0" distR="0" wp14:anchorId="71F81AFC" wp14:editId="3A946CF3">
            <wp:extent cx="6186178" cy="2653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213" cy="2656362"/>
                    </a:xfrm>
                    <a:prstGeom prst="rect">
                      <a:avLst/>
                    </a:prstGeom>
                    <a:noFill/>
                    <a:ln>
                      <a:noFill/>
                    </a:ln>
                  </pic:spPr>
                </pic:pic>
              </a:graphicData>
            </a:graphic>
          </wp:inline>
        </w:drawing>
      </w:r>
    </w:p>
    <w:p w14:paraId="186C8DCB" w14:textId="33F37813" w:rsidR="003D09DF" w:rsidRDefault="009458D0" w:rsidP="009458D0">
      <w:pPr>
        <w:pStyle w:val="Caption"/>
        <w:jc w:val="center"/>
        <w:rPr>
          <w:rFonts w:ascii="Arial" w:hAnsi="Arial" w:cs="Arial"/>
          <w:lang w:val="en-US" w:eastAsia="zh-CN"/>
        </w:rPr>
      </w:pPr>
      <w:bookmarkStart w:id="10" w:name="_Ref134474861"/>
      <w:r>
        <w:t xml:space="preserve">Figure </w:t>
      </w:r>
      <w:fldSimple w:instr=" SEQ Figure \* ARABIC ">
        <w:r w:rsidR="003318AA">
          <w:rPr>
            <w:noProof/>
          </w:rPr>
          <w:t>2</w:t>
        </w:r>
      </w:fldSimple>
      <w:bookmarkEnd w:id="10"/>
    </w:p>
    <w:p w14:paraId="1FE21623" w14:textId="242AA6B3" w:rsidR="00F90B41" w:rsidRDefault="00E06AE4" w:rsidP="007A0F26">
      <w:pPr>
        <w:pStyle w:val="Observation"/>
        <w:rPr>
          <w:lang w:val="en-US" w:eastAsia="zh-CN"/>
        </w:rPr>
      </w:pPr>
      <w:bookmarkStart w:id="11" w:name="_Toc134778883"/>
      <w:r>
        <w:rPr>
          <w:lang w:val="en-US" w:eastAsia="zh-CN"/>
        </w:rPr>
        <w:t xml:space="preserve">If </w:t>
      </w:r>
      <w:r w:rsidR="0084380A">
        <w:rPr>
          <w:lang w:val="en-US" w:eastAsia="zh-CN"/>
        </w:rPr>
        <w:fldChar w:fldCharType="begin"/>
      </w:r>
      <w:r w:rsidR="0084380A">
        <w:rPr>
          <w:lang w:val="en-US" w:eastAsia="zh-CN"/>
        </w:rPr>
        <w:instrText xml:space="preserve"> REF _Ref134473544 \r \h </w:instrText>
      </w:r>
      <w:r w:rsidR="0084380A">
        <w:rPr>
          <w:lang w:val="en-US" w:eastAsia="zh-CN"/>
        </w:rPr>
      </w:r>
      <w:r w:rsidR="0084380A">
        <w:rPr>
          <w:lang w:val="en-US" w:eastAsia="zh-CN"/>
        </w:rPr>
        <w:fldChar w:fldCharType="separate"/>
      </w:r>
      <w:r w:rsidR="003318AA">
        <w:rPr>
          <w:lang w:val="en-US" w:eastAsia="zh-CN"/>
        </w:rPr>
        <w:t>Proposal 5</w:t>
      </w:r>
      <w:r w:rsidR="0084380A">
        <w:rPr>
          <w:lang w:val="en-US" w:eastAsia="zh-CN"/>
        </w:rPr>
        <w:fldChar w:fldCharType="end"/>
      </w:r>
      <w:r w:rsidR="0084380A">
        <w:rPr>
          <w:lang w:val="en-US" w:eastAsia="zh-CN"/>
        </w:rPr>
        <w:t xml:space="preserve"> is agreed, and no information is included “in the per RA info list” related to random access </w:t>
      </w:r>
      <w:r w:rsidR="00323C8F">
        <w:rPr>
          <w:lang w:val="en-US" w:eastAsia="zh-CN"/>
        </w:rPr>
        <w:t xml:space="preserve">attempts blocked by LBT before a beam switch, then the </w:t>
      </w:r>
      <w:r w:rsidR="00B57919">
        <w:rPr>
          <w:lang w:val="en-US" w:eastAsia="zh-CN"/>
        </w:rPr>
        <w:t xml:space="preserve">network may not be able to properly </w:t>
      </w:r>
      <w:r w:rsidR="006D7E87">
        <w:rPr>
          <w:lang w:val="en-US" w:eastAsia="zh-CN"/>
        </w:rPr>
        <w:t>assess</w:t>
      </w:r>
      <w:r w:rsidR="00C41586">
        <w:rPr>
          <w:lang w:val="en-US" w:eastAsia="zh-CN"/>
        </w:rPr>
        <w:t xml:space="preserve"> the power ramping steps performed by</w:t>
      </w:r>
      <w:r w:rsidR="006D7E87">
        <w:rPr>
          <w:lang w:val="en-US" w:eastAsia="zh-CN"/>
        </w:rPr>
        <w:t xml:space="preserve"> the UE (as depicted in </w:t>
      </w:r>
      <w:r w:rsidR="006D7E87">
        <w:rPr>
          <w:lang w:val="en-US" w:eastAsia="zh-CN"/>
        </w:rPr>
        <w:fldChar w:fldCharType="begin"/>
      </w:r>
      <w:r w:rsidR="006D7E87">
        <w:rPr>
          <w:lang w:val="en-US" w:eastAsia="zh-CN"/>
        </w:rPr>
        <w:instrText xml:space="preserve"> REF _Ref134474861 \h </w:instrText>
      </w:r>
      <w:r w:rsidR="006D7E87">
        <w:rPr>
          <w:lang w:val="en-US" w:eastAsia="zh-CN"/>
        </w:rPr>
      </w:r>
      <w:r w:rsidR="006D7E87">
        <w:rPr>
          <w:lang w:val="en-US" w:eastAsia="zh-CN"/>
        </w:rPr>
        <w:fldChar w:fldCharType="separate"/>
      </w:r>
      <w:r w:rsidR="003318AA">
        <w:t xml:space="preserve">Figure </w:t>
      </w:r>
      <w:r w:rsidR="003318AA">
        <w:rPr>
          <w:noProof/>
        </w:rPr>
        <w:t>2</w:t>
      </w:r>
      <w:r w:rsidR="006D7E87">
        <w:rPr>
          <w:lang w:val="en-US" w:eastAsia="zh-CN"/>
        </w:rPr>
        <w:fldChar w:fldCharType="end"/>
      </w:r>
      <w:r w:rsidR="006D7E87">
        <w:rPr>
          <w:lang w:val="en-US" w:eastAsia="zh-CN"/>
        </w:rPr>
        <w:t>).</w:t>
      </w:r>
      <w:bookmarkEnd w:id="11"/>
    </w:p>
    <w:p w14:paraId="6E117997" w14:textId="1DC1A410" w:rsidR="004F550A" w:rsidRDefault="00E609CC" w:rsidP="00F32C07">
      <w:pPr>
        <w:rPr>
          <w:rFonts w:ascii="Arial" w:hAnsi="Arial" w:cs="Arial"/>
          <w:lang w:val="en-US" w:eastAsia="zh-CN"/>
        </w:rPr>
      </w:pPr>
      <w:r>
        <w:rPr>
          <w:rFonts w:ascii="Arial" w:hAnsi="Arial" w:cs="Arial"/>
          <w:lang w:val="en-US" w:eastAsia="zh-CN"/>
        </w:rPr>
        <w:t xml:space="preserve">In our view, to solve the above issue, it would be enough </w:t>
      </w:r>
      <w:r w:rsidR="00B5541E">
        <w:rPr>
          <w:rFonts w:ascii="Arial" w:hAnsi="Arial" w:cs="Arial"/>
          <w:lang w:val="en-US" w:eastAsia="zh-CN"/>
        </w:rPr>
        <w:t xml:space="preserve">to include </w:t>
      </w:r>
      <w:r w:rsidR="00750085">
        <w:rPr>
          <w:rFonts w:ascii="Arial" w:hAnsi="Arial" w:cs="Arial"/>
          <w:lang w:val="en-US" w:eastAsia="zh-CN"/>
        </w:rPr>
        <w:t xml:space="preserve">for </w:t>
      </w:r>
      <w:r w:rsidR="00182B90">
        <w:rPr>
          <w:rFonts w:ascii="Arial" w:hAnsi="Arial" w:cs="Arial"/>
          <w:lang w:val="en-US" w:eastAsia="zh-CN"/>
        </w:rPr>
        <w:t>the last</w:t>
      </w:r>
      <w:r w:rsidR="00ED17CA">
        <w:rPr>
          <w:rFonts w:ascii="Arial" w:hAnsi="Arial" w:cs="Arial"/>
          <w:lang w:val="en-US" w:eastAsia="zh-CN"/>
        </w:rPr>
        <w:t xml:space="preserve"> successful </w:t>
      </w:r>
      <w:proofErr w:type="gramStart"/>
      <w:r w:rsidR="00ED17CA">
        <w:rPr>
          <w:rFonts w:ascii="Arial" w:hAnsi="Arial" w:cs="Arial"/>
          <w:lang w:val="en-US" w:eastAsia="zh-CN"/>
        </w:rPr>
        <w:t>random access</w:t>
      </w:r>
      <w:proofErr w:type="gramEnd"/>
      <w:r w:rsidR="00ED17CA">
        <w:rPr>
          <w:rFonts w:ascii="Arial" w:hAnsi="Arial" w:cs="Arial"/>
          <w:lang w:val="en-US" w:eastAsia="zh-CN"/>
        </w:rPr>
        <w:t xml:space="preserve"> attempt included in the </w:t>
      </w:r>
      <w:r w:rsidR="00B5541E">
        <w:rPr>
          <w:rFonts w:ascii="Arial" w:hAnsi="Arial" w:cs="Arial"/>
          <w:lang w:val="en-US" w:eastAsia="zh-CN"/>
        </w:rPr>
        <w:t>“per RA attempt info list”</w:t>
      </w:r>
      <w:r w:rsidR="00ED17CA">
        <w:rPr>
          <w:rFonts w:ascii="Arial" w:hAnsi="Arial" w:cs="Arial"/>
          <w:lang w:val="en-US" w:eastAsia="zh-CN"/>
        </w:rPr>
        <w:t xml:space="preserve"> before the beam switch</w:t>
      </w:r>
      <w:r w:rsidR="006C4664">
        <w:rPr>
          <w:rFonts w:ascii="Arial" w:hAnsi="Arial" w:cs="Arial"/>
          <w:lang w:val="en-US" w:eastAsia="zh-CN"/>
        </w:rPr>
        <w:t xml:space="preserve">, </w:t>
      </w:r>
      <w:r w:rsidR="00071ED4">
        <w:rPr>
          <w:rFonts w:ascii="Arial" w:hAnsi="Arial" w:cs="Arial"/>
          <w:lang w:val="en-US" w:eastAsia="zh-CN"/>
        </w:rPr>
        <w:t>a flag indicating</w:t>
      </w:r>
      <w:r w:rsidR="00A824A1">
        <w:rPr>
          <w:rFonts w:ascii="Arial" w:hAnsi="Arial" w:cs="Arial"/>
          <w:lang w:val="en-US" w:eastAsia="zh-CN"/>
        </w:rPr>
        <w:t xml:space="preserve"> whether any random access a</w:t>
      </w:r>
      <w:r w:rsidR="00750085">
        <w:rPr>
          <w:rFonts w:ascii="Arial" w:hAnsi="Arial" w:cs="Arial"/>
          <w:lang w:val="en-US" w:eastAsia="zh-CN"/>
        </w:rPr>
        <w:t>ttempt was blocked by LBT after this successful preamble transmission</w:t>
      </w:r>
      <w:r w:rsidR="0057331C">
        <w:rPr>
          <w:rFonts w:ascii="Arial" w:hAnsi="Arial" w:cs="Arial"/>
          <w:lang w:val="en-US" w:eastAsia="zh-CN"/>
        </w:rPr>
        <w:t>.</w:t>
      </w:r>
    </w:p>
    <w:p w14:paraId="34FD5281" w14:textId="585E7CBF" w:rsidR="00A4502A" w:rsidRDefault="00A4502A" w:rsidP="00A4502A">
      <w:pPr>
        <w:pStyle w:val="Proposal"/>
        <w:rPr>
          <w:lang w:val="en-US"/>
        </w:rPr>
      </w:pPr>
      <w:bookmarkStart w:id="12" w:name="_Toc134778895"/>
      <w:r>
        <w:rPr>
          <w:lang w:val="en-US"/>
        </w:rPr>
        <w:t xml:space="preserve">For </w:t>
      </w:r>
      <w:r>
        <w:rPr>
          <w:rFonts w:cs="Arial"/>
          <w:lang w:val="en-US"/>
        </w:rPr>
        <w:t xml:space="preserve">the last successful </w:t>
      </w:r>
      <w:proofErr w:type="gramStart"/>
      <w:r>
        <w:rPr>
          <w:rFonts w:cs="Arial"/>
          <w:lang w:val="en-US"/>
        </w:rPr>
        <w:t>random access</w:t>
      </w:r>
      <w:proofErr w:type="gramEnd"/>
      <w:r>
        <w:rPr>
          <w:rFonts w:cs="Arial"/>
          <w:lang w:val="en-US"/>
        </w:rPr>
        <w:t xml:space="preserve"> attempt included in the “per RA attempt info list” before the beam switch, </w:t>
      </w:r>
      <w:r w:rsidR="006F31EE">
        <w:rPr>
          <w:rFonts w:cs="Arial"/>
          <w:lang w:val="en-US"/>
        </w:rPr>
        <w:t xml:space="preserve">the UE includes </w:t>
      </w:r>
      <w:r>
        <w:rPr>
          <w:rFonts w:cs="Arial"/>
          <w:lang w:val="en-US"/>
        </w:rPr>
        <w:t>a flag indicating whether any random access attempt was blocked by LBT after this successful preamble transmission</w:t>
      </w:r>
      <w:r w:rsidR="006F31EE">
        <w:rPr>
          <w:rFonts w:cs="Arial"/>
          <w:lang w:val="en-US"/>
        </w:rPr>
        <w:t>.</w:t>
      </w:r>
      <w:bookmarkEnd w:id="12"/>
    </w:p>
    <w:p w14:paraId="5EAD436F" w14:textId="357CD564" w:rsidR="00EA2ACB" w:rsidRDefault="008D25E7" w:rsidP="00F32C07">
      <w:pPr>
        <w:rPr>
          <w:rFonts w:ascii="Arial" w:hAnsi="Arial" w:cs="Arial"/>
          <w:lang w:val="en-US" w:eastAsia="zh-CN"/>
        </w:rPr>
      </w:pPr>
      <w:r>
        <w:rPr>
          <w:rFonts w:ascii="Arial" w:hAnsi="Arial" w:cs="Arial"/>
          <w:lang w:val="en-US" w:eastAsia="zh-CN"/>
        </w:rPr>
        <w:t xml:space="preserve">Additionally, </w:t>
      </w:r>
      <w:r w:rsidR="00A4502A">
        <w:rPr>
          <w:rFonts w:ascii="Arial" w:hAnsi="Arial" w:cs="Arial"/>
          <w:lang w:val="en-US" w:eastAsia="zh-CN"/>
        </w:rPr>
        <w:t>it should be discu</w:t>
      </w:r>
      <w:r w:rsidR="006F31EE">
        <w:rPr>
          <w:rFonts w:ascii="Arial" w:hAnsi="Arial" w:cs="Arial"/>
          <w:lang w:val="en-US" w:eastAsia="zh-CN"/>
        </w:rPr>
        <w:t>ssed</w:t>
      </w:r>
      <w:r w:rsidR="008C1E92">
        <w:rPr>
          <w:rFonts w:ascii="Arial" w:hAnsi="Arial" w:cs="Arial"/>
          <w:lang w:val="en-US" w:eastAsia="zh-CN"/>
        </w:rPr>
        <w:t xml:space="preserve"> how to represent the number of </w:t>
      </w:r>
      <w:proofErr w:type="gramStart"/>
      <w:r w:rsidR="00EA2ACB">
        <w:rPr>
          <w:rFonts w:ascii="Arial" w:hAnsi="Arial" w:cs="Arial"/>
          <w:lang w:val="en-US" w:eastAsia="zh-CN"/>
        </w:rPr>
        <w:t>number</w:t>
      </w:r>
      <w:proofErr w:type="gramEnd"/>
      <w:r w:rsidR="00EA2ACB">
        <w:rPr>
          <w:rFonts w:ascii="Arial" w:hAnsi="Arial" w:cs="Arial"/>
          <w:lang w:val="en-US" w:eastAsia="zh-CN"/>
        </w:rPr>
        <w:t xml:space="preserve"> of preamble transmission attempts blocked by LBT. From the outcome of the email discussion in </w:t>
      </w:r>
      <w:r w:rsidR="00EA2ACB">
        <w:rPr>
          <w:rFonts w:ascii="Arial" w:hAnsi="Arial" w:cs="Arial"/>
          <w:lang w:val="en-US" w:eastAsia="zh-CN"/>
        </w:rPr>
        <w:fldChar w:fldCharType="begin"/>
      </w:r>
      <w:r w:rsidR="00EA2ACB">
        <w:rPr>
          <w:rFonts w:ascii="Arial" w:hAnsi="Arial" w:cs="Arial"/>
          <w:lang w:val="en-US" w:eastAsia="zh-CN"/>
        </w:rPr>
        <w:instrText xml:space="preserve"> REF _Ref134472084 \n \h </w:instrText>
      </w:r>
      <w:r w:rsidR="00EA2ACB">
        <w:rPr>
          <w:rFonts w:ascii="Arial" w:hAnsi="Arial" w:cs="Arial"/>
          <w:lang w:val="en-US" w:eastAsia="zh-CN"/>
        </w:rPr>
      </w:r>
      <w:r w:rsidR="00EA2ACB">
        <w:rPr>
          <w:rFonts w:ascii="Arial" w:hAnsi="Arial" w:cs="Arial"/>
          <w:lang w:val="en-US" w:eastAsia="zh-CN"/>
        </w:rPr>
        <w:fldChar w:fldCharType="separate"/>
      </w:r>
      <w:r w:rsidR="003318AA">
        <w:rPr>
          <w:rFonts w:ascii="Arial" w:hAnsi="Arial" w:cs="Arial"/>
          <w:lang w:val="en-US" w:eastAsia="zh-CN"/>
        </w:rPr>
        <w:t>[1]</w:t>
      </w:r>
      <w:r w:rsidR="00EA2ACB">
        <w:rPr>
          <w:rFonts w:ascii="Arial" w:hAnsi="Arial" w:cs="Arial"/>
          <w:lang w:val="en-US" w:eastAsia="zh-CN"/>
        </w:rPr>
        <w:fldChar w:fldCharType="end"/>
      </w:r>
      <w:r w:rsidR="00EA2ACB">
        <w:rPr>
          <w:rFonts w:ascii="Arial" w:hAnsi="Arial" w:cs="Arial"/>
          <w:lang w:val="en-US" w:eastAsia="zh-CN"/>
        </w:rPr>
        <w:t>, we foresee three possible alternatives:</w:t>
      </w:r>
    </w:p>
    <w:p w14:paraId="58CA1B6D" w14:textId="46BE0E84" w:rsidR="00EA2ACB" w:rsidRPr="00EA2ACB" w:rsidRDefault="00EA2ACB" w:rsidP="00EA2ACB">
      <w:pPr>
        <w:pStyle w:val="ListParagraph"/>
        <w:numPr>
          <w:ilvl w:val="0"/>
          <w:numId w:val="17"/>
        </w:numPr>
        <w:rPr>
          <w:rFonts w:ascii="Arial" w:eastAsia="Times New Roman" w:hAnsi="Arial" w:cs="Arial"/>
          <w:sz w:val="20"/>
          <w:szCs w:val="20"/>
          <w:lang w:val="en-US" w:eastAsia="zh-CN"/>
        </w:rPr>
      </w:pPr>
      <w:r w:rsidRPr="00EA2ACB">
        <w:rPr>
          <w:rFonts w:ascii="Arial" w:eastAsia="Times New Roman" w:hAnsi="Arial" w:cs="Arial"/>
          <w:sz w:val="20"/>
          <w:szCs w:val="20"/>
          <w:lang w:val="en-US" w:eastAsia="zh-CN"/>
        </w:rPr>
        <w:t>T</w:t>
      </w:r>
      <w:r w:rsidR="00A251F9" w:rsidRPr="00EA2ACB">
        <w:rPr>
          <w:rFonts w:ascii="Arial" w:eastAsia="Times New Roman" w:hAnsi="Arial" w:cs="Arial"/>
          <w:sz w:val="20"/>
          <w:szCs w:val="20"/>
          <w:lang w:val="en-US" w:eastAsia="zh-CN"/>
        </w:rPr>
        <w:t xml:space="preserve">he </w:t>
      </w:r>
      <w:r w:rsidR="00F02CDC" w:rsidRPr="00EA2ACB">
        <w:rPr>
          <w:rFonts w:ascii="Arial" w:eastAsia="Times New Roman" w:hAnsi="Arial" w:cs="Arial"/>
          <w:sz w:val="20"/>
          <w:szCs w:val="20"/>
          <w:lang w:val="en-US" w:eastAsia="zh-CN"/>
        </w:rPr>
        <w:t xml:space="preserve">number of preamble transmissions blocked by LBT are represented </w:t>
      </w:r>
      <w:r w:rsidR="00A56448" w:rsidRPr="00EA2ACB">
        <w:rPr>
          <w:rFonts w:ascii="Arial" w:eastAsia="Times New Roman" w:hAnsi="Arial" w:cs="Arial"/>
          <w:sz w:val="20"/>
          <w:szCs w:val="20"/>
          <w:lang w:val="en-US" w:eastAsia="zh-CN"/>
        </w:rPr>
        <w:t>by a parameter that counts the overall number of preamble transmissions blocked by LBT per RA procedure</w:t>
      </w:r>
    </w:p>
    <w:p w14:paraId="6674E775" w14:textId="77777777" w:rsidR="00EA2ACB" w:rsidRPr="00EA2ACB" w:rsidRDefault="00EA2ACB" w:rsidP="00EA2ACB">
      <w:pPr>
        <w:pStyle w:val="ListParagraph"/>
        <w:numPr>
          <w:ilvl w:val="0"/>
          <w:numId w:val="17"/>
        </w:numPr>
        <w:rPr>
          <w:rFonts w:ascii="Arial" w:eastAsia="Times New Roman" w:hAnsi="Arial" w:cs="Arial"/>
          <w:sz w:val="20"/>
          <w:szCs w:val="20"/>
          <w:lang w:val="en-US" w:eastAsia="zh-CN"/>
        </w:rPr>
      </w:pPr>
      <w:r w:rsidRPr="00EA2ACB">
        <w:rPr>
          <w:rFonts w:ascii="Arial" w:eastAsia="Times New Roman" w:hAnsi="Arial" w:cs="Arial"/>
          <w:sz w:val="20"/>
          <w:szCs w:val="20"/>
          <w:lang w:val="en-US" w:eastAsia="zh-CN"/>
        </w:rPr>
        <w:t>A</w:t>
      </w:r>
      <w:r w:rsidR="00712BE3" w:rsidRPr="00EA2ACB">
        <w:rPr>
          <w:rFonts w:ascii="Arial" w:eastAsia="Times New Roman" w:hAnsi="Arial" w:cs="Arial"/>
          <w:sz w:val="20"/>
          <w:szCs w:val="20"/>
          <w:lang w:val="en-US" w:eastAsia="zh-CN"/>
        </w:rPr>
        <w:t xml:space="preserve"> flag </w:t>
      </w:r>
      <w:r w:rsidRPr="00EA2ACB">
        <w:rPr>
          <w:rFonts w:ascii="Arial" w:eastAsia="Times New Roman" w:hAnsi="Arial" w:cs="Arial"/>
          <w:sz w:val="20"/>
          <w:szCs w:val="20"/>
          <w:lang w:val="en-US" w:eastAsia="zh-CN"/>
        </w:rPr>
        <w:t>is introduced for</w:t>
      </w:r>
      <w:r w:rsidR="00712BE3" w:rsidRPr="00EA2ACB">
        <w:rPr>
          <w:rFonts w:ascii="Arial" w:eastAsia="Times New Roman" w:hAnsi="Arial" w:cs="Arial"/>
          <w:sz w:val="20"/>
          <w:szCs w:val="20"/>
          <w:lang w:val="en-US" w:eastAsia="zh-CN"/>
        </w:rPr>
        <w:t xml:space="preserve"> each </w:t>
      </w:r>
      <w:r w:rsidR="00D840FE" w:rsidRPr="00EA2ACB">
        <w:rPr>
          <w:rFonts w:ascii="Arial" w:eastAsia="Times New Roman" w:hAnsi="Arial" w:cs="Arial"/>
          <w:sz w:val="20"/>
          <w:szCs w:val="20"/>
          <w:lang w:val="en-US" w:eastAsia="zh-CN"/>
        </w:rPr>
        <w:t xml:space="preserve">successful </w:t>
      </w:r>
      <w:proofErr w:type="gramStart"/>
      <w:r w:rsidR="00D840FE" w:rsidRPr="00EA2ACB">
        <w:rPr>
          <w:rFonts w:ascii="Arial" w:eastAsia="Times New Roman" w:hAnsi="Arial" w:cs="Arial"/>
          <w:sz w:val="20"/>
          <w:szCs w:val="20"/>
          <w:lang w:val="en-US" w:eastAsia="zh-CN"/>
        </w:rPr>
        <w:t>random access</w:t>
      </w:r>
      <w:proofErr w:type="gramEnd"/>
      <w:r w:rsidR="00D840FE" w:rsidRPr="00EA2ACB">
        <w:rPr>
          <w:rFonts w:ascii="Arial" w:eastAsia="Times New Roman" w:hAnsi="Arial" w:cs="Arial"/>
          <w:sz w:val="20"/>
          <w:szCs w:val="20"/>
          <w:lang w:val="en-US" w:eastAsia="zh-CN"/>
        </w:rPr>
        <w:t xml:space="preserve"> attempt included in the </w:t>
      </w:r>
      <w:proofErr w:type="spellStart"/>
      <w:r w:rsidR="00D840FE" w:rsidRPr="00EA2ACB">
        <w:rPr>
          <w:rFonts w:ascii="Arial" w:eastAsia="Times New Roman" w:hAnsi="Arial" w:cs="Arial"/>
          <w:sz w:val="20"/>
          <w:szCs w:val="20"/>
          <w:lang w:val="en-US" w:eastAsia="zh-CN"/>
        </w:rPr>
        <w:t>perRAInfoList</w:t>
      </w:r>
      <w:proofErr w:type="spellEnd"/>
      <w:r w:rsidR="00D22285" w:rsidRPr="00EA2ACB">
        <w:rPr>
          <w:rFonts w:ascii="Arial" w:eastAsia="Times New Roman" w:hAnsi="Arial" w:cs="Arial"/>
          <w:sz w:val="20"/>
          <w:szCs w:val="20"/>
          <w:lang w:val="en-US" w:eastAsia="zh-CN"/>
        </w:rPr>
        <w:t xml:space="preserve"> indicating whether there was at least a failure before the success random access attempt</w:t>
      </w:r>
      <w:r w:rsidR="00D840FE" w:rsidRPr="00EA2ACB">
        <w:rPr>
          <w:rFonts w:ascii="Arial" w:eastAsia="Times New Roman" w:hAnsi="Arial" w:cs="Arial"/>
          <w:sz w:val="20"/>
          <w:szCs w:val="20"/>
          <w:lang w:val="en-US" w:eastAsia="zh-CN"/>
        </w:rPr>
        <w:t xml:space="preserve">. </w:t>
      </w:r>
    </w:p>
    <w:p w14:paraId="422FB0FC" w14:textId="77777777" w:rsidR="00EA2ACB" w:rsidRPr="00EA2ACB" w:rsidRDefault="00EA2ACB" w:rsidP="00EA2ACB">
      <w:pPr>
        <w:pStyle w:val="ListParagraph"/>
        <w:numPr>
          <w:ilvl w:val="0"/>
          <w:numId w:val="17"/>
        </w:numPr>
        <w:rPr>
          <w:rFonts w:ascii="Arial" w:eastAsia="Times New Roman" w:hAnsi="Arial" w:cs="Arial"/>
          <w:sz w:val="20"/>
          <w:szCs w:val="20"/>
          <w:lang w:val="en-US" w:eastAsia="zh-CN"/>
        </w:rPr>
      </w:pPr>
      <w:r w:rsidRPr="00EA2ACB">
        <w:rPr>
          <w:rFonts w:ascii="Arial" w:eastAsia="Times New Roman" w:hAnsi="Arial" w:cs="Arial"/>
          <w:sz w:val="20"/>
          <w:szCs w:val="20"/>
          <w:lang w:val="en-US" w:eastAsia="zh-CN"/>
        </w:rPr>
        <w:t xml:space="preserve">The UE indicates for each successful attempt included in the </w:t>
      </w:r>
      <w:proofErr w:type="spellStart"/>
      <w:r w:rsidRPr="00EA2ACB">
        <w:rPr>
          <w:rFonts w:ascii="Arial" w:eastAsia="Times New Roman" w:hAnsi="Arial" w:cs="Arial"/>
          <w:sz w:val="20"/>
          <w:szCs w:val="20"/>
          <w:lang w:val="en-US" w:eastAsia="zh-CN"/>
        </w:rPr>
        <w:t>perRAInfoList</w:t>
      </w:r>
      <w:proofErr w:type="spellEnd"/>
      <w:r w:rsidRPr="00EA2ACB">
        <w:rPr>
          <w:rFonts w:ascii="Arial" w:eastAsia="Times New Roman" w:hAnsi="Arial" w:cs="Arial"/>
          <w:sz w:val="20"/>
          <w:szCs w:val="20"/>
          <w:lang w:val="en-US" w:eastAsia="zh-CN"/>
        </w:rPr>
        <w:t>, the number of subsequent LBT failures that occurred before this successful attempt</w:t>
      </w:r>
    </w:p>
    <w:p w14:paraId="306DFEC6" w14:textId="74E7DDC9" w:rsidR="00D840FE" w:rsidRPr="00EA2ACB" w:rsidRDefault="00EA2ACB" w:rsidP="00EA2ACB">
      <w:pPr>
        <w:rPr>
          <w:rFonts w:ascii="Arial" w:hAnsi="Arial" w:cs="Arial"/>
          <w:lang w:val="en-US" w:eastAsia="zh-CN"/>
        </w:rPr>
      </w:pPr>
      <w:r>
        <w:rPr>
          <w:rFonts w:ascii="Arial" w:hAnsi="Arial" w:cs="Arial"/>
          <w:lang w:val="en-US" w:eastAsia="zh-CN"/>
        </w:rPr>
        <w:br/>
      </w:r>
      <w:r w:rsidR="007D6E16" w:rsidRPr="00EA2ACB">
        <w:rPr>
          <w:rFonts w:ascii="Arial" w:hAnsi="Arial" w:cs="Arial"/>
          <w:lang w:val="en-US" w:eastAsia="zh-CN"/>
        </w:rPr>
        <w:t xml:space="preserve">We </w:t>
      </w:r>
      <w:proofErr w:type="gramStart"/>
      <w:r w:rsidR="007D6E16" w:rsidRPr="00EA2ACB">
        <w:rPr>
          <w:rFonts w:ascii="Arial" w:hAnsi="Arial" w:cs="Arial"/>
          <w:lang w:val="en-US" w:eastAsia="zh-CN"/>
        </w:rPr>
        <w:t>have a preference for</w:t>
      </w:r>
      <w:proofErr w:type="gramEnd"/>
      <w:r w:rsidR="007D6E16" w:rsidRPr="00EA2ACB">
        <w:rPr>
          <w:rFonts w:ascii="Arial" w:hAnsi="Arial" w:cs="Arial"/>
          <w:lang w:val="en-US" w:eastAsia="zh-CN"/>
        </w:rPr>
        <w:t xml:space="preserve"> </w:t>
      </w:r>
      <w:r w:rsidR="004019BE">
        <w:rPr>
          <w:rFonts w:ascii="Arial" w:hAnsi="Arial" w:cs="Arial"/>
          <w:lang w:val="en-US" w:eastAsia="zh-CN"/>
        </w:rPr>
        <w:t>option a) or c)</w:t>
      </w:r>
      <w:r w:rsidR="007D6E16" w:rsidRPr="00EA2ACB">
        <w:rPr>
          <w:rFonts w:ascii="Arial" w:hAnsi="Arial" w:cs="Arial"/>
          <w:lang w:val="en-US" w:eastAsia="zh-CN"/>
        </w:rPr>
        <w:t xml:space="preserve">, since </w:t>
      </w:r>
      <w:r w:rsidR="004019BE">
        <w:rPr>
          <w:rFonts w:ascii="Arial" w:hAnsi="Arial" w:cs="Arial"/>
          <w:lang w:val="en-US" w:eastAsia="zh-CN"/>
        </w:rPr>
        <w:t xml:space="preserve">for option b) </w:t>
      </w:r>
      <w:r w:rsidR="0031789F">
        <w:rPr>
          <w:rFonts w:ascii="Arial" w:hAnsi="Arial" w:cs="Arial"/>
          <w:lang w:val="en-US" w:eastAsia="zh-CN"/>
        </w:rPr>
        <w:t xml:space="preserve">it is used </w:t>
      </w:r>
      <w:r w:rsidR="00D22285" w:rsidRPr="00EA2ACB">
        <w:rPr>
          <w:rFonts w:ascii="Arial" w:hAnsi="Arial" w:cs="Arial"/>
          <w:lang w:val="en-US" w:eastAsia="zh-CN"/>
        </w:rPr>
        <w:t xml:space="preserve">just a single flag in each entry of the </w:t>
      </w:r>
      <w:proofErr w:type="spellStart"/>
      <w:r w:rsidR="00D22285" w:rsidRPr="00EA2ACB">
        <w:rPr>
          <w:rFonts w:ascii="Arial" w:hAnsi="Arial" w:cs="Arial"/>
          <w:lang w:val="en-US" w:eastAsia="zh-CN"/>
        </w:rPr>
        <w:t>perRAAttemptInfoList</w:t>
      </w:r>
      <w:proofErr w:type="spellEnd"/>
      <w:r w:rsidR="00D22285" w:rsidRPr="00EA2ACB">
        <w:rPr>
          <w:rFonts w:ascii="Arial" w:hAnsi="Arial" w:cs="Arial"/>
          <w:lang w:val="en-US" w:eastAsia="zh-CN"/>
        </w:rPr>
        <w:t xml:space="preserve"> </w:t>
      </w:r>
      <w:r w:rsidR="0031789F">
        <w:rPr>
          <w:rFonts w:ascii="Arial" w:hAnsi="Arial" w:cs="Arial"/>
          <w:lang w:val="en-US" w:eastAsia="zh-CN"/>
        </w:rPr>
        <w:t xml:space="preserve">which </w:t>
      </w:r>
      <w:r w:rsidR="00D22285" w:rsidRPr="00EA2ACB">
        <w:rPr>
          <w:rFonts w:ascii="Arial" w:hAnsi="Arial" w:cs="Arial"/>
          <w:lang w:val="en-US" w:eastAsia="zh-CN"/>
        </w:rPr>
        <w:t xml:space="preserve">may not provide </w:t>
      </w:r>
      <w:r w:rsidR="00A61124" w:rsidRPr="00EA2ACB">
        <w:rPr>
          <w:rFonts w:ascii="Arial" w:hAnsi="Arial" w:cs="Arial"/>
          <w:lang w:val="en-US" w:eastAsia="zh-CN"/>
        </w:rPr>
        <w:t xml:space="preserve">a good understanding of how many failures really occurred, and hence of </w:t>
      </w:r>
      <w:r w:rsidR="007B2C93" w:rsidRPr="00EA2ACB">
        <w:rPr>
          <w:rFonts w:ascii="Arial" w:hAnsi="Arial" w:cs="Arial"/>
          <w:lang w:val="en-US" w:eastAsia="zh-CN"/>
        </w:rPr>
        <w:t>the severity of the LBT issues.</w:t>
      </w:r>
      <w:r w:rsidR="001E265A">
        <w:rPr>
          <w:rFonts w:ascii="Arial" w:hAnsi="Arial" w:cs="Arial"/>
          <w:lang w:val="en-US" w:eastAsia="zh-CN"/>
        </w:rPr>
        <w:t xml:space="preserve"> </w:t>
      </w:r>
      <w:r w:rsidR="00270295">
        <w:rPr>
          <w:rFonts w:ascii="Arial" w:hAnsi="Arial" w:cs="Arial"/>
          <w:lang w:val="en-US" w:eastAsia="zh-CN"/>
        </w:rPr>
        <w:t xml:space="preserve">Moreover, we note that </w:t>
      </w:r>
      <w:r w:rsidR="001E265A">
        <w:rPr>
          <w:rFonts w:ascii="Arial" w:hAnsi="Arial" w:cs="Arial"/>
          <w:lang w:val="en-US" w:eastAsia="zh-CN"/>
        </w:rPr>
        <w:t xml:space="preserve">Option c) </w:t>
      </w:r>
      <w:r w:rsidR="00270295">
        <w:rPr>
          <w:rFonts w:ascii="Arial" w:hAnsi="Arial" w:cs="Arial"/>
          <w:lang w:val="en-US" w:eastAsia="zh-CN"/>
        </w:rPr>
        <w:t xml:space="preserve">has the clear advantage that it </w:t>
      </w:r>
      <w:r w:rsidR="00270295">
        <w:rPr>
          <w:rFonts w:ascii="Arial" w:eastAsia="DengXian" w:hAnsi="Arial" w:cs="Arial"/>
        </w:rPr>
        <w:t>allows the network to determine whether the LBT problems were due to burst-type of interference which may imply the recurrent presence of an interferer at some time</w:t>
      </w:r>
      <w:r w:rsidR="00882C84">
        <w:rPr>
          <w:rFonts w:ascii="Arial" w:eastAsia="DengXian" w:hAnsi="Arial" w:cs="Arial"/>
        </w:rPr>
        <w:t>. Option a) does not enable this possibility since it is just a counter of the number of failures.</w:t>
      </w:r>
    </w:p>
    <w:p w14:paraId="66B0BEFA" w14:textId="77777777" w:rsidR="00122A66" w:rsidRDefault="00122A66" w:rsidP="00122A66">
      <w:pPr>
        <w:pStyle w:val="Proposal"/>
        <w:rPr>
          <w:lang w:val="en-US"/>
        </w:rPr>
      </w:pPr>
      <w:bookmarkStart w:id="13" w:name="_Ref134532289"/>
      <w:bookmarkStart w:id="14" w:name="_Toc134778896"/>
      <w:r>
        <w:rPr>
          <w:lang w:val="en-US"/>
        </w:rPr>
        <w:t>For the logging of the number of LBT failures for the last BWP, RAN2 selects one of the two following options:</w:t>
      </w:r>
      <w:bookmarkEnd w:id="13"/>
      <w:bookmarkEnd w:id="14"/>
    </w:p>
    <w:p w14:paraId="259B7B3A" w14:textId="64628229" w:rsidR="00122A66" w:rsidRPr="00B000A1" w:rsidRDefault="001E265A" w:rsidP="00122A66">
      <w:pPr>
        <w:pStyle w:val="Proposal"/>
        <w:numPr>
          <w:ilvl w:val="1"/>
          <w:numId w:val="12"/>
        </w:numPr>
        <w:rPr>
          <w:lang w:val="en-US"/>
        </w:rPr>
      </w:pPr>
      <w:bookmarkStart w:id="15" w:name="_Toc134778897"/>
      <w:r w:rsidRPr="00EA2ACB">
        <w:rPr>
          <w:rFonts w:cs="Arial"/>
          <w:lang w:val="en-US"/>
        </w:rPr>
        <w:t>The number of preamble transmissions blocked by LBT are represented by a parameter that counts the overall number of preamble transmissions blocked by LBT per RA procedure</w:t>
      </w:r>
      <w:bookmarkEnd w:id="15"/>
    </w:p>
    <w:p w14:paraId="58D323F4" w14:textId="454AA05C" w:rsidR="00122A66" w:rsidRPr="00BE3789" w:rsidRDefault="001E265A" w:rsidP="00122A66">
      <w:pPr>
        <w:pStyle w:val="Proposal"/>
        <w:numPr>
          <w:ilvl w:val="1"/>
          <w:numId w:val="12"/>
        </w:numPr>
        <w:rPr>
          <w:lang w:val="en-US"/>
        </w:rPr>
      </w:pPr>
      <w:bookmarkStart w:id="16" w:name="_Toc134778898"/>
      <w:r>
        <w:rPr>
          <w:rFonts w:cs="Arial"/>
          <w:lang w:val="en-US" w:eastAsia="ja-JP"/>
        </w:rPr>
        <w:t>T</w:t>
      </w:r>
      <w:r w:rsidR="00122A66">
        <w:rPr>
          <w:rFonts w:cs="Arial"/>
          <w:lang w:val="en-US" w:eastAsia="ja-JP"/>
        </w:rPr>
        <w:t>he UE indicates for each successful attempt</w:t>
      </w:r>
      <w:r>
        <w:rPr>
          <w:rFonts w:cs="Arial"/>
          <w:lang w:val="en-US" w:eastAsia="ja-JP"/>
        </w:rPr>
        <w:t xml:space="preserve"> included in the “per RA info list”,</w:t>
      </w:r>
      <w:r w:rsidR="00122A66">
        <w:rPr>
          <w:rFonts w:cs="Arial"/>
          <w:lang w:val="en-US" w:eastAsia="ja-JP"/>
        </w:rPr>
        <w:t xml:space="preserve"> the number of subsequent LBT failures that occurred before this successful attempt</w:t>
      </w:r>
      <w:bookmarkEnd w:id="16"/>
    </w:p>
    <w:p w14:paraId="2F4F52CE" w14:textId="7B116DDD" w:rsidR="007B2C93" w:rsidRPr="00AA6848" w:rsidRDefault="007B2C93" w:rsidP="00882C84">
      <w:pPr>
        <w:pStyle w:val="Proposal"/>
        <w:numPr>
          <w:ilvl w:val="0"/>
          <w:numId w:val="0"/>
        </w:numPr>
        <w:ind w:left="1304" w:hanging="1304"/>
        <w:rPr>
          <w:rFonts w:cs="Arial"/>
          <w:lang w:val="en-US"/>
        </w:rPr>
      </w:pPr>
    </w:p>
    <w:p w14:paraId="3ED63E32" w14:textId="77777777" w:rsidR="00EB7653" w:rsidRDefault="00EB7653" w:rsidP="002C0A35">
      <w:pPr>
        <w:rPr>
          <w:rFonts w:ascii="Arial" w:eastAsia="DengXian" w:hAnsi="Arial" w:cs="Arial"/>
        </w:rPr>
      </w:pPr>
    </w:p>
    <w:p w14:paraId="6D98FF4F" w14:textId="4826815B" w:rsidR="00BE3789" w:rsidRPr="00A11936" w:rsidRDefault="00F065A2" w:rsidP="00F065A2">
      <w:pPr>
        <w:rPr>
          <w:rFonts w:ascii="Arial" w:hAnsi="Arial" w:cs="Arial"/>
          <w:lang w:eastAsia="ko-KR"/>
        </w:rPr>
      </w:pPr>
      <w:r w:rsidRPr="00A11936">
        <w:rPr>
          <w:rFonts w:ascii="Arial" w:hAnsi="Arial" w:cs="Arial"/>
          <w:lang w:val="en-US"/>
        </w:rPr>
        <w:lastRenderedPageBreak/>
        <w:t xml:space="preserve">Related to the other BWPs where the UE performed random access, it is proposed in </w:t>
      </w:r>
      <w:r w:rsidRPr="00A11936">
        <w:rPr>
          <w:rFonts w:ascii="Arial" w:hAnsi="Arial" w:cs="Arial"/>
          <w:lang w:val="en-US"/>
        </w:rPr>
        <w:fldChar w:fldCharType="begin"/>
      </w:r>
      <w:r w:rsidRPr="00A11936">
        <w:rPr>
          <w:rFonts w:ascii="Arial" w:hAnsi="Arial" w:cs="Arial"/>
          <w:lang w:val="en-US"/>
        </w:rPr>
        <w:instrText xml:space="preserve"> REF _Ref130812484 \r \h </w:instrText>
      </w:r>
      <w:r w:rsidR="00A11936">
        <w:rPr>
          <w:rFonts w:ascii="Arial" w:hAnsi="Arial" w:cs="Arial"/>
          <w:lang w:val="en-US"/>
        </w:rPr>
        <w:instrText xml:space="preserve"> \* MERGEFORMAT </w:instrText>
      </w:r>
      <w:r w:rsidRPr="00A11936">
        <w:rPr>
          <w:rFonts w:ascii="Arial" w:hAnsi="Arial" w:cs="Arial"/>
          <w:lang w:val="en-US"/>
        </w:rPr>
      </w:r>
      <w:r w:rsidRPr="00A11936">
        <w:rPr>
          <w:rFonts w:ascii="Arial" w:hAnsi="Arial" w:cs="Arial"/>
          <w:lang w:val="en-US"/>
        </w:rPr>
        <w:fldChar w:fldCharType="separate"/>
      </w:r>
      <w:r w:rsidR="003318AA">
        <w:rPr>
          <w:rFonts w:ascii="Arial" w:hAnsi="Arial" w:cs="Arial"/>
          <w:lang w:val="en-US"/>
        </w:rPr>
        <w:t>Proposal 1</w:t>
      </w:r>
      <w:r w:rsidRPr="00A11936">
        <w:rPr>
          <w:rFonts w:ascii="Arial" w:hAnsi="Arial" w:cs="Arial"/>
          <w:lang w:val="en-US"/>
        </w:rPr>
        <w:fldChar w:fldCharType="end"/>
      </w:r>
      <w:r w:rsidRPr="00A11936">
        <w:rPr>
          <w:rFonts w:ascii="Arial" w:hAnsi="Arial" w:cs="Arial"/>
          <w:lang w:val="en-US"/>
        </w:rPr>
        <w:t xml:space="preserve"> and </w:t>
      </w:r>
      <w:r w:rsidRPr="00A11936">
        <w:rPr>
          <w:rFonts w:ascii="Arial" w:hAnsi="Arial" w:cs="Arial"/>
          <w:lang w:val="en-US"/>
        </w:rPr>
        <w:fldChar w:fldCharType="begin"/>
      </w:r>
      <w:r w:rsidRPr="00A11936">
        <w:rPr>
          <w:rFonts w:ascii="Arial" w:hAnsi="Arial" w:cs="Arial"/>
          <w:lang w:val="en-US"/>
        </w:rPr>
        <w:instrText xml:space="preserve"> REF _Ref130899943 \r \h </w:instrText>
      </w:r>
      <w:r w:rsidR="00A11936">
        <w:rPr>
          <w:rFonts w:ascii="Arial" w:hAnsi="Arial" w:cs="Arial"/>
          <w:lang w:val="en-US"/>
        </w:rPr>
        <w:instrText xml:space="preserve"> \* MERGEFORMAT </w:instrText>
      </w:r>
      <w:r w:rsidRPr="00A11936">
        <w:rPr>
          <w:rFonts w:ascii="Arial" w:hAnsi="Arial" w:cs="Arial"/>
          <w:lang w:val="en-US"/>
        </w:rPr>
      </w:r>
      <w:r w:rsidRPr="00A11936">
        <w:rPr>
          <w:rFonts w:ascii="Arial" w:hAnsi="Arial" w:cs="Arial"/>
          <w:lang w:val="en-US"/>
        </w:rPr>
        <w:fldChar w:fldCharType="separate"/>
      </w:r>
      <w:r w:rsidR="003318AA">
        <w:rPr>
          <w:rFonts w:ascii="Arial" w:hAnsi="Arial" w:cs="Arial"/>
          <w:lang w:val="en-US"/>
        </w:rPr>
        <w:t>Proposal 2</w:t>
      </w:r>
      <w:r w:rsidRPr="00A11936">
        <w:rPr>
          <w:rFonts w:ascii="Arial" w:hAnsi="Arial" w:cs="Arial"/>
          <w:lang w:val="en-US"/>
        </w:rPr>
        <w:fldChar w:fldCharType="end"/>
      </w:r>
      <w:r w:rsidRPr="00A11936">
        <w:rPr>
          <w:rFonts w:ascii="Arial" w:hAnsi="Arial" w:cs="Arial"/>
          <w:lang w:val="en-US"/>
        </w:rPr>
        <w:t xml:space="preserve"> to just log a minimum set of information, rather than the entire RA-</w:t>
      </w:r>
      <w:proofErr w:type="spellStart"/>
      <w:r w:rsidRPr="00A11936">
        <w:rPr>
          <w:rFonts w:ascii="Arial" w:hAnsi="Arial" w:cs="Arial"/>
          <w:lang w:val="en-US"/>
        </w:rPr>
        <w:t>InformationCommon</w:t>
      </w:r>
      <w:proofErr w:type="spellEnd"/>
      <w:r w:rsidRPr="00A11936">
        <w:rPr>
          <w:rFonts w:ascii="Arial" w:hAnsi="Arial" w:cs="Arial"/>
          <w:lang w:val="en-US"/>
        </w:rPr>
        <w:t xml:space="preserve"> including the </w:t>
      </w:r>
      <w:proofErr w:type="spellStart"/>
      <w:r w:rsidRPr="00A11936">
        <w:rPr>
          <w:rFonts w:ascii="Arial" w:hAnsi="Arial" w:cs="Arial"/>
          <w:lang w:val="en-US"/>
        </w:rPr>
        <w:t>perRAAttemptInfoList</w:t>
      </w:r>
      <w:proofErr w:type="spellEnd"/>
      <w:r w:rsidRPr="00A11936">
        <w:rPr>
          <w:rFonts w:ascii="Arial" w:hAnsi="Arial" w:cs="Arial"/>
          <w:lang w:val="en-US"/>
        </w:rPr>
        <w:t xml:space="preserve">. </w:t>
      </w:r>
      <w:r w:rsidR="006337BA">
        <w:rPr>
          <w:rFonts w:ascii="Arial" w:hAnsi="Arial" w:cs="Arial"/>
          <w:lang w:val="en-US"/>
        </w:rPr>
        <w:t>B</w:t>
      </w:r>
      <w:r w:rsidRPr="00A11936">
        <w:rPr>
          <w:rFonts w:ascii="Arial" w:hAnsi="Arial" w:cs="Arial"/>
          <w:lang w:val="en-US"/>
        </w:rPr>
        <w:t xml:space="preserve">esides the </w:t>
      </w:r>
      <w:proofErr w:type="spellStart"/>
      <w:r w:rsidRPr="00A11936">
        <w:rPr>
          <w:rFonts w:ascii="Arial" w:eastAsia="DengXian" w:hAnsi="Arial" w:cs="Arial"/>
          <w:i/>
          <w:iCs/>
        </w:rPr>
        <w:t>locationAndBandwidth</w:t>
      </w:r>
      <w:proofErr w:type="spellEnd"/>
      <w:r w:rsidRPr="00A11936">
        <w:rPr>
          <w:rFonts w:ascii="Arial" w:eastAsia="DengXian" w:hAnsi="Arial" w:cs="Arial"/>
        </w:rPr>
        <w:t xml:space="preserve">, </w:t>
      </w:r>
      <w:r w:rsidR="003936EF">
        <w:rPr>
          <w:rFonts w:ascii="Arial" w:eastAsia="DengXian" w:hAnsi="Arial" w:cs="Arial"/>
        </w:rPr>
        <w:t xml:space="preserve">and </w:t>
      </w:r>
      <w:r w:rsidRPr="00A11936">
        <w:rPr>
          <w:rFonts w:ascii="Arial" w:eastAsia="DengXian" w:hAnsi="Arial" w:cs="Arial"/>
        </w:rPr>
        <w:t xml:space="preserve">the </w:t>
      </w:r>
      <w:proofErr w:type="spellStart"/>
      <w:r w:rsidRPr="00A11936">
        <w:rPr>
          <w:rFonts w:ascii="Arial" w:eastAsia="DengXian" w:hAnsi="Arial" w:cs="Arial"/>
          <w:i/>
          <w:iCs/>
        </w:rPr>
        <w:t>subcarrierSpacing</w:t>
      </w:r>
      <w:proofErr w:type="spellEnd"/>
      <w:r w:rsidR="003936EF">
        <w:rPr>
          <w:rFonts w:ascii="Arial" w:eastAsia="DengXian" w:hAnsi="Arial" w:cs="Arial"/>
        </w:rPr>
        <w:t xml:space="preserve">, </w:t>
      </w:r>
      <w:r w:rsidR="00DB0DE8">
        <w:rPr>
          <w:rFonts w:ascii="Arial" w:eastAsia="DengXian" w:hAnsi="Arial" w:cs="Arial"/>
        </w:rPr>
        <w:t xml:space="preserve">in our view it is beneficial </w:t>
      </w:r>
      <w:r w:rsidR="00B66214">
        <w:rPr>
          <w:rFonts w:ascii="Arial" w:eastAsia="DengXian" w:hAnsi="Arial" w:cs="Arial"/>
        </w:rPr>
        <w:t xml:space="preserve">that </w:t>
      </w:r>
      <w:r w:rsidR="006870CE" w:rsidRPr="00A11936">
        <w:rPr>
          <w:rFonts w:ascii="Arial" w:hAnsi="Arial" w:cs="Arial"/>
          <w:lang w:eastAsia="ko-KR"/>
        </w:rPr>
        <w:t>the UE also includes the number of LBT failures experienced in th</w:t>
      </w:r>
      <w:r w:rsidR="00B66214">
        <w:rPr>
          <w:rFonts w:ascii="Arial" w:hAnsi="Arial" w:cs="Arial"/>
          <w:lang w:eastAsia="ko-KR"/>
        </w:rPr>
        <w:t>ose other</w:t>
      </w:r>
      <w:r w:rsidR="006870CE" w:rsidRPr="00A11936">
        <w:rPr>
          <w:rFonts w:ascii="Arial" w:hAnsi="Arial" w:cs="Arial"/>
          <w:lang w:eastAsia="ko-KR"/>
        </w:rPr>
        <w:t xml:space="preserve"> BWP</w:t>
      </w:r>
      <w:r w:rsidR="00B66214">
        <w:rPr>
          <w:rFonts w:ascii="Arial" w:hAnsi="Arial" w:cs="Arial"/>
          <w:lang w:eastAsia="ko-KR"/>
        </w:rPr>
        <w:t>s</w:t>
      </w:r>
      <w:r w:rsidR="00381D23">
        <w:rPr>
          <w:rFonts w:ascii="Arial" w:hAnsi="Arial" w:cs="Arial"/>
          <w:lang w:eastAsia="ko-KR"/>
        </w:rPr>
        <w:t xml:space="preserve"> in which consistent LBT failure was declared</w:t>
      </w:r>
      <w:r w:rsidR="006870CE" w:rsidRPr="00A11936">
        <w:rPr>
          <w:rFonts w:ascii="Arial" w:hAnsi="Arial" w:cs="Arial"/>
          <w:lang w:eastAsia="ko-KR"/>
        </w:rPr>
        <w:t>.</w:t>
      </w:r>
      <w:r w:rsidR="00B66214">
        <w:rPr>
          <w:rFonts w:ascii="Arial" w:hAnsi="Arial" w:cs="Arial"/>
          <w:lang w:eastAsia="ko-KR"/>
        </w:rPr>
        <w:t xml:space="preserve"> </w:t>
      </w:r>
      <w:r w:rsidR="00B66214" w:rsidRPr="00BF1A20">
        <w:rPr>
          <w:rFonts w:ascii="Arial" w:hAnsi="Arial" w:cs="Arial"/>
          <w:lang w:val="en-US"/>
        </w:rPr>
        <w:t>One may claim that this value would be the same as the consistent LBT failure counter (</w:t>
      </w:r>
      <w:proofErr w:type="spellStart"/>
      <w:r w:rsidR="00B66214" w:rsidRPr="00BF1A20">
        <w:rPr>
          <w:rFonts w:ascii="Arial" w:hAnsi="Arial" w:cs="Arial"/>
          <w:lang w:val="en-US"/>
        </w:rPr>
        <w:t>lbt-FailureInstanceMaxCount</w:t>
      </w:r>
      <w:proofErr w:type="spellEnd"/>
      <w:r w:rsidR="00B66214" w:rsidRPr="00BF1A20">
        <w:rPr>
          <w:rFonts w:ascii="Arial" w:hAnsi="Arial" w:cs="Arial"/>
          <w:lang w:val="en-US"/>
        </w:rPr>
        <w:t xml:space="preserve">), however we note that the </w:t>
      </w:r>
      <w:proofErr w:type="spellStart"/>
      <w:r w:rsidR="00B66214" w:rsidRPr="00BF1A20">
        <w:rPr>
          <w:rFonts w:ascii="Arial" w:hAnsi="Arial" w:cs="Arial"/>
          <w:lang w:val="en-US"/>
        </w:rPr>
        <w:t>lbt-FailureInstanceMaxCount</w:t>
      </w:r>
      <w:proofErr w:type="spellEnd"/>
      <w:r w:rsidR="00B66214" w:rsidRPr="00BF1A20">
        <w:rPr>
          <w:rFonts w:ascii="Arial" w:hAnsi="Arial" w:cs="Arial"/>
          <w:lang w:val="en-US"/>
        </w:rPr>
        <w:t xml:space="preserve"> may be reset during the RA, </w:t>
      </w:r>
      <w:proofErr w:type="gramStart"/>
      <w:r w:rsidR="00B66214" w:rsidRPr="00BF1A20">
        <w:rPr>
          <w:rFonts w:ascii="Arial" w:hAnsi="Arial" w:cs="Arial"/>
          <w:lang w:val="en-US"/>
        </w:rPr>
        <w:t>e.g.</w:t>
      </w:r>
      <w:proofErr w:type="gramEnd"/>
      <w:r w:rsidR="00B66214" w:rsidRPr="00BF1A20">
        <w:rPr>
          <w:rFonts w:ascii="Arial" w:hAnsi="Arial" w:cs="Arial"/>
          <w:lang w:val="en-US"/>
        </w:rPr>
        <w:t xml:space="preserve"> upon </w:t>
      </w:r>
      <w:proofErr w:type="spellStart"/>
      <w:r w:rsidR="00B66214" w:rsidRPr="00BF1A20">
        <w:rPr>
          <w:rFonts w:ascii="Arial" w:hAnsi="Arial" w:cs="Arial"/>
          <w:lang w:val="en-US"/>
        </w:rPr>
        <w:t>lbt-FailureDetectionTimer</w:t>
      </w:r>
      <w:proofErr w:type="spellEnd"/>
      <w:r w:rsidR="00B66214" w:rsidRPr="00BF1A20">
        <w:rPr>
          <w:rFonts w:ascii="Arial" w:hAnsi="Arial" w:cs="Arial"/>
          <w:lang w:val="en-US"/>
        </w:rPr>
        <w:t xml:space="preserve"> expiry, hence the failures may be more than the configured </w:t>
      </w:r>
      <w:proofErr w:type="spellStart"/>
      <w:r w:rsidR="00B66214" w:rsidRPr="00BF1A20">
        <w:rPr>
          <w:rFonts w:ascii="Arial" w:hAnsi="Arial" w:cs="Arial"/>
          <w:lang w:val="en-US"/>
        </w:rPr>
        <w:t>lbt-FailureInstanceMaxCount</w:t>
      </w:r>
      <w:proofErr w:type="spellEnd"/>
      <w:r w:rsidR="00B66214" w:rsidRPr="00BF1A20">
        <w:rPr>
          <w:rFonts w:ascii="Arial" w:hAnsi="Arial" w:cs="Arial"/>
          <w:lang w:val="en-US"/>
        </w:rPr>
        <w:t>.</w:t>
      </w:r>
    </w:p>
    <w:p w14:paraId="00DF9F3C" w14:textId="1BD94093" w:rsidR="00F065A2" w:rsidRPr="00AA3BE9" w:rsidRDefault="006870CE" w:rsidP="00AA3BE9">
      <w:pPr>
        <w:pStyle w:val="Proposal"/>
        <w:rPr>
          <w:lang w:val="en-US"/>
        </w:rPr>
      </w:pPr>
      <w:bookmarkStart w:id="17" w:name="_Toc134778899"/>
      <w:r>
        <w:rPr>
          <w:lang w:val="en-US"/>
        </w:rPr>
        <w:t xml:space="preserve">For each BWP of the </w:t>
      </w:r>
      <w:proofErr w:type="spellStart"/>
      <w:r>
        <w:rPr>
          <w:lang w:val="en-US"/>
        </w:rPr>
        <w:t>PCell</w:t>
      </w:r>
      <w:proofErr w:type="spellEnd"/>
      <w:r>
        <w:rPr>
          <w:lang w:val="en-US"/>
        </w:rPr>
        <w:t xml:space="preserve">, except the last BWP, in which the UE experienced consistent LBT failures, the UE </w:t>
      </w:r>
      <w:r w:rsidR="00127D03">
        <w:rPr>
          <w:lang w:val="en-US"/>
        </w:rPr>
        <w:t>logs</w:t>
      </w:r>
      <w:r>
        <w:rPr>
          <w:lang w:val="en-US"/>
        </w:rPr>
        <w:t xml:space="preserve"> the </w:t>
      </w:r>
      <w:r w:rsidR="005100F6">
        <w:rPr>
          <w:lang w:val="en-US"/>
        </w:rPr>
        <w:t xml:space="preserve">number </w:t>
      </w:r>
      <w:r>
        <w:rPr>
          <w:lang w:val="en-US"/>
        </w:rPr>
        <w:t>of LBT failures experienced in the BWP</w:t>
      </w:r>
      <w:r w:rsidR="003A3487">
        <w:rPr>
          <w:lang w:val="en-US"/>
        </w:rPr>
        <w:t xml:space="preserve"> during the RA</w:t>
      </w:r>
      <w:r w:rsidR="005744DF">
        <w:rPr>
          <w:lang w:val="en-US"/>
        </w:rPr>
        <w:t xml:space="preserve"> procedure</w:t>
      </w:r>
      <w:r>
        <w:rPr>
          <w:lang w:val="en-US"/>
        </w:rPr>
        <w:t>.</w:t>
      </w:r>
      <w:bookmarkEnd w:id="17"/>
    </w:p>
    <w:p w14:paraId="2925A6C8" w14:textId="0A67134C" w:rsidR="000F4F96" w:rsidRDefault="001902B5" w:rsidP="001902B5">
      <w:pPr>
        <w:pStyle w:val="Heading4"/>
        <w:rPr>
          <w:lang w:val="en-US"/>
        </w:rPr>
      </w:pPr>
      <w:r>
        <w:rPr>
          <w:lang w:val="en-US"/>
        </w:rPr>
        <w:t xml:space="preserve">2.1.2 How to </w:t>
      </w:r>
      <w:r w:rsidR="008979F4">
        <w:rPr>
          <w:lang w:val="en-US"/>
        </w:rPr>
        <w:t xml:space="preserve">aid the </w:t>
      </w:r>
      <w:r w:rsidR="00A11936">
        <w:rPr>
          <w:lang w:val="en-US"/>
        </w:rPr>
        <w:t>energy detection configuration</w:t>
      </w:r>
    </w:p>
    <w:p w14:paraId="609644B5" w14:textId="211BFC47" w:rsidR="00A11936" w:rsidRDefault="00A11936" w:rsidP="00680CAE">
      <w:pPr>
        <w:jc w:val="both"/>
        <w:rPr>
          <w:rFonts w:ascii="Arial" w:hAnsi="Arial" w:cs="Arial"/>
          <w:lang w:val="en-US"/>
        </w:rPr>
      </w:pPr>
      <w:r>
        <w:rPr>
          <w:rFonts w:ascii="Arial" w:hAnsi="Arial" w:cs="Arial"/>
          <w:lang w:val="en-US"/>
        </w:rPr>
        <w:t xml:space="preserve">The energy detection (ED) configuration, </w:t>
      </w:r>
      <w:proofErr w:type="gramStart"/>
      <w:r>
        <w:rPr>
          <w:rFonts w:ascii="Arial" w:hAnsi="Arial" w:cs="Arial"/>
          <w:lang w:val="en-US"/>
        </w:rPr>
        <w:t>i.e.</w:t>
      </w:r>
      <w:proofErr w:type="gramEnd"/>
      <w:r>
        <w:rPr>
          <w:rFonts w:ascii="Arial" w:hAnsi="Arial" w:cs="Arial"/>
          <w:lang w:val="en-US"/>
        </w:rPr>
        <w:t xml:space="preserve"> </w:t>
      </w:r>
      <w:proofErr w:type="spellStart"/>
      <w:r w:rsidRPr="00A11936">
        <w:rPr>
          <w:rFonts w:ascii="Arial" w:hAnsi="Arial" w:cs="Arial"/>
          <w:lang w:val="en-US"/>
        </w:rPr>
        <w:t>energyDetectionConfig</w:t>
      </w:r>
      <w:proofErr w:type="spellEnd"/>
      <w:r w:rsidRPr="00A11936">
        <w:rPr>
          <w:rFonts w:ascii="Arial" w:hAnsi="Arial" w:cs="Arial"/>
          <w:lang w:val="en-US"/>
        </w:rPr>
        <w:t>,</w:t>
      </w:r>
      <w:r>
        <w:rPr>
          <w:rFonts w:ascii="Arial" w:hAnsi="Arial" w:cs="Arial"/>
          <w:lang w:val="en-US"/>
        </w:rPr>
        <w:t xml:space="preserve"> is provided to the UE as part of the channel access configuration for a serving cell.</w:t>
      </w:r>
      <w:r w:rsidR="006067E9">
        <w:rPr>
          <w:rFonts w:ascii="Arial" w:hAnsi="Arial" w:cs="Arial"/>
          <w:lang w:val="en-US"/>
        </w:rPr>
        <w:t xml:space="preserve"> The ED configuration consists of a maximum ED threshold and of an ED threshold offset. A proper ED configuration is crucial for the UE performances in the unlicensed </w:t>
      </w:r>
      <w:proofErr w:type="gramStart"/>
      <w:r w:rsidR="006067E9">
        <w:rPr>
          <w:rFonts w:ascii="Arial" w:hAnsi="Arial" w:cs="Arial"/>
          <w:lang w:val="en-US"/>
        </w:rPr>
        <w:t>spectrum, because</w:t>
      </w:r>
      <w:proofErr w:type="gramEnd"/>
      <w:r w:rsidR="006067E9">
        <w:rPr>
          <w:rFonts w:ascii="Arial" w:hAnsi="Arial" w:cs="Arial"/>
          <w:lang w:val="en-US"/>
        </w:rPr>
        <w:t xml:space="preserve"> that impacts the likelihood of the UE to access the NR-U channel and at the same time it </w:t>
      </w:r>
      <w:r w:rsidR="00900B59">
        <w:rPr>
          <w:rFonts w:ascii="Arial" w:hAnsi="Arial" w:cs="Arial"/>
          <w:lang w:val="en-US"/>
        </w:rPr>
        <w:t xml:space="preserve">influences </w:t>
      </w:r>
      <w:r w:rsidR="006067E9">
        <w:rPr>
          <w:rFonts w:ascii="Arial" w:hAnsi="Arial" w:cs="Arial"/>
          <w:lang w:val="en-US"/>
        </w:rPr>
        <w:t xml:space="preserve">the coexistence of different devices in the unlicensed spectrum. </w:t>
      </w:r>
    </w:p>
    <w:p w14:paraId="1000CEEB" w14:textId="108002F3" w:rsidR="00AB4903" w:rsidRDefault="001A3D6C" w:rsidP="00264C0A">
      <w:pPr>
        <w:rPr>
          <w:rFonts w:ascii="Arial" w:hAnsi="Arial" w:cs="Arial"/>
          <w:lang w:val="en-US"/>
        </w:rPr>
      </w:pPr>
      <w:r>
        <w:rPr>
          <w:rFonts w:ascii="Arial" w:hAnsi="Arial" w:cs="Arial"/>
          <w:lang w:val="en-US"/>
        </w:rPr>
        <w:t xml:space="preserve">In </w:t>
      </w:r>
      <w:r w:rsidR="006067E9">
        <w:rPr>
          <w:rFonts w:ascii="Arial" w:hAnsi="Arial" w:cs="Arial"/>
          <w:lang w:val="en-US"/>
        </w:rPr>
        <w:t>fact,</w:t>
      </w:r>
      <w:r>
        <w:rPr>
          <w:rFonts w:ascii="Arial" w:hAnsi="Arial" w:cs="Arial"/>
          <w:lang w:val="en-US"/>
        </w:rPr>
        <w:t xml:space="preserve"> </w:t>
      </w:r>
      <w:r w:rsidR="00FC2BF9">
        <w:rPr>
          <w:rFonts w:ascii="Arial" w:hAnsi="Arial" w:cs="Arial"/>
          <w:lang w:val="en-US"/>
        </w:rPr>
        <w:t>accordin</w:t>
      </w:r>
      <w:r w:rsidR="008C237D">
        <w:rPr>
          <w:rFonts w:ascii="Arial" w:hAnsi="Arial" w:cs="Arial"/>
          <w:lang w:val="en-US"/>
        </w:rPr>
        <w:t>g</w:t>
      </w:r>
      <w:r w:rsidR="00FC2BF9">
        <w:rPr>
          <w:rFonts w:ascii="Arial" w:hAnsi="Arial" w:cs="Arial"/>
          <w:lang w:val="en-US"/>
        </w:rPr>
        <w:t xml:space="preserve"> to the </w:t>
      </w:r>
      <w:r w:rsidR="00AB4903">
        <w:rPr>
          <w:rFonts w:ascii="Arial" w:hAnsi="Arial" w:cs="Arial"/>
          <w:lang w:val="en-US"/>
        </w:rPr>
        <w:t>TS 37.213</w:t>
      </w:r>
      <w:r w:rsidR="0038663F">
        <w:rPr>
          <w:rFonts w:ascii="Arial" w:hAnsi="Arial" w:cs="Arial"/>
          <w:lang w:val="en-US"/>
        </w:rPr>
        <w:t>, t</w:t>
      </w:r>
      <w:r w:rsidR="00204FE7">
        <w:rPr>
          <w:rFonts w:ascii="Arial" w:hAnsi="Arial" w:cs="Arial"/>
          <w:lang w:val="en-US"/>
        </w:rPr>
        <w:t xml:space="preserve">he UE compares detected </w:t>
      </w:r>
      <w:r w:rsidR="00293453">
        <w:rPr>
          <w:rFonts w:ascii="Arial" w:hAnsi="Arial" w:cs="Arial"/>
          <w:lang w:val="en-US"/>
        </w:rPr>
        <w:t>power</w:t>
      </w:r>
      <w:r w:rsidR="00204FE7">
        <w:rPr>
          <w:rFonts w:ascii="Arial" w:hAnsi="Arial" w:cs="Arial"/>
          <w:lang w:val="en-US"/>
        </w:rPr>
        <w:t xml:space="preserve"> with the energy detection threshold</w:t>
      </w:r>
      <w:r w:rsidR="004A198A">
        <w:rPr>
          <w:rFonts w:ascii="Arial" w:hAnsi="Arial" w:cs="Arial"/>
          <w:lang w:val="en-US"/>
        </w:rPr>
        <w:t xml:space="preserve"> </w:t>
      </w:r>
      <w:r w:rsidR="00443D8F">
        <w:rPr>
          <w:rFonts w:ascii="Arial" w:hAnsi="Arial" w:cs="Arial"/>
          <w:lang w:val="en-US"/>
        </w:rPr>
        <w:t xml:space="preserve">(EDT) </w:t>
      </w:r>
      <w:r w:rsidR="004A198A">
        <w:rPr>
          <w:rFonts w:ascii="Arial" w:hAnsi="Arial" w:cs="Arial"/>
          <w:lang w:val="en-US"/>
        </w:rPr>
        <w:t>to access the channel.</w:t>
      </w:r>
    </w:p>
    <w:p w14:paraId="786C7989" w14:textId="77777777" w:rsidR="00AB4903" w:rsidRDefault="00AB4903" w:rsidP="00675D8A">
      <w:pPr>
        <w:pStyle w:val="B1"/>
        <w:numPr>
          <w:ilvl w:val="0"/>
          <w:numId w:val="13"/>
        </w:numPr>
        <w:pBdr>
          <w:top w:val="single" w:sz="4" w:space="1" w:color="auto"/>
          <w:left w:val="single" w:sz="4" w:space="4" w:color="auto"/>
          <w:bottom w:val="single" w:sz="4" w:space="1" w:color="auto"/>
          <w:right w:val="single" w:sz="4" w:space="4" w:color="auto"/>
        </w:pBdr>
        <w:spacing w:after="180"/>
        <w:jc w:val="left"/>
        <w:rPr>
          <w:rStyle w:val="IvDbodytextChar"/>
          <w:rFonts w:eastAsia="Malgun Gothic"/>
          <w:kern w:val="20"/>
        </w:rPr>
      </w:pPr>
      <w:r w:rsidRPr="001B0B02">
        <w:rPr>
          <w:rStyle w:val="IvDbodytextChar"/>
          <w:rFonts w:eastAsia="Malgun Gothic"/>
          <w:kern w:val="20"/>
        </w:rPr>
        <w:t xml:space="preserve">A </w:t>
      </w:r>
      <w:r w:rsidRPr="001B0B02">
        <w:rPr>
          <w:rStyle w:val="IvDbodytextChar"/>
          <w:rFonts w:eastAsia="Malgun Gothic"/>
          <w:b/>
          <w:bCs/>
          <w:kern w:val="20"/>
        </w:rPr>
        <w:t>channel access procedure</w:t>
      </w:r>
      <w:r w:rsidRPr="001B0B02">
        <w:rPr>
          <w:rStyle w:val="IvDbodytextChar"/>
          <w:rFonts w:eastAsia="Malgun Gothic"/>
          <w:kern w:val="20"/>
        </w:rPr>
        <w:t xml:space="preserve"> is a procedure based on </w:t>
      </w:r>
      <w:r w:rsidRPr="00D56B88">
        <w:rPr>
          <w:rStyle w:val="IvDbodytextChar"/>
          <w:rFonts w:eastAsia="Malgun Gothic"/>
          <w:kern w:val="20"/>
        </w:rPr>
        <w:t>sensing</w:t>
      </w:r>
      <w:r w:rsidRPr="001B0B02">
        <w:rPr>
          <w:rStyle w:val="IvDbodytextChar"/>
          <w:rFonts w:eastAsia="Malgun Gothic"/>
          <w:kern w:val="20"/>
        </w:rPr>
        <w:t xml:space="preserve"> that evaluates the availability of a channel for performing transmissions. The basic unit for sensing is a sensing slot with a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r>
          <m:rPr>
            <m:sty m:val="p"/>
          </m:rPr>
          <w:rPr>
            <w:rStyle w:val="IvDbodytextChar"/>
            <w:rFonts w:ascii="Cambria Math" w:eastAsia="Malgun Gothic" w:hAnsi="Cambria Math"/>
            <w:kern w:val="20"/>
          </w:rPr>
          <m:t>=9</m:t>
        </m:r>
        <m:r>
          <w:rPr>
            <w:rStyle w:val="IvDbodytextChar"/>
            <w:rFonts w:ascii="Cambria Math" w:eastAsia="Malgun Gothic" w:hAnsi="Cambria Math"/>
            <w:kern w:val="20"/>
          </w:rPr>
          <m:t>us</m:t>
        </m:r>
      </m:oMath>
      <w:r w:rsidRPr="001B0B02">
        <w:rPr>
          <w:rStyle w:val="IvDbodytextChar"/>
          <w:rFonts w:eastAsia="Malgun Gothic"/>
          <w:kern w:val="20"/>
        </w:rPr>
        <w:t xml:space="preserv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is considered to be idle if an eNB/gNB or a UE senses the channel during the sensing slot </w:t>
      </w:r>
      <w:proofErr w:type="gramStart"/>
      <w:r w:rsidRPr="001B0B02">
        <w:rPr>
          <w:rStyle w:val="IvDbodytextChar"/>
          <w:rFonts w:eastAsia="Malgun Gothic"/>
          <w:kern w:val="20"/>
        </w:rPr>
        <w:t>duration, and</w:t>
      </w:r>
      <w:proofErr w:type="gramEnd"/>
      <w:r w:rsidRPr="001B0B02">
        <w:rPr>
          <w:rStyle w:val="IvDbodytextChar"/>
          <w:rFonts w:eastAsia="Malgun Gothic"/>
          <w:kern w:val="20"/>
        </w:rPr>
        <w:t xml:space="preserve"> determines that the </w:t>
      </w:r>
      <w:r w:rsidRPr="00D56B88">
        <w:rPr>
          <w:rStyle w:val="IvDbodytextChar"/>
          <w:rFonts w:eastAsia="Malgun Gothic"/>
          <w:kern w:val="20"/>
          <w:highlight w:val="yellow"/>
        </w:rPr>
        <w:t>detected power</w:t>
      </w:r>
      <w:r w:rsidRPr="001B0B02">
        <w:rPr>
          <w:rStyle w:val="IvDbodytextChar"/>
          <w:rFonts w:eastAsia="Malgun Gothic"/>
          <w:kern w:val="20"/>
        </w:rPr>
        <w:t xml:space="preserve"> for at least </w:t>
      </w:r>
      <m:oMath>
        <m:r>
          <m:rPr>
            <m:sty m:val="p"/>
          </m:rPr>
          <w:rPr>
            <w:rStyle w:val="IvDbodytextChar"/>
            <w:rFonts w:ascii="Cambria Math" w:eastAsia="Malgun Gothic" w:hAnsi="Cambria Math"/>
            <w:kern w:val="20"/>
          </w:rPr>
          <m:t>4</m:t>
        </m:r>
        <m:r>
          <w:rPr>
            <w:rStyle w:val="IvDbodytextChar"/>
            <w:rFonts w:ascii="Cambria Math" w:eastAsia="Malgun Gothic" w:hAnsi="Cambria Math"/>
            <w:kern w:val="20"/>
          </w:rPr>
          <m:t>us</m:t>
        </m:r>
      </m:oMath>
      <w:r w:rsidRPr="001B0B02">
        <w:rPr>
          <w:rStyle w:val="IvDbodytextChar"/>
          <w:rFonts w:eastAsia="Malgun Gothic"/>
          <w:kern w:val="20"/>
        </w:rPr>
        <w:t xml:space="preserve"> within the sensing slot duration is less than energy detection threshold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X</m:t>
            </m:r>
          </m:e>
          <m:sub>
            <m:r>
              <m:rPr>
                <m:nor/>
              </m:rPr>
              <w:rPr>
                <w:rStyle w:val="IvDbodytextChar"/>
                <w:rFonts w:eastAsia="Malgun Gothic"/>
                <w:kern w:val="20"/>
              </w:rPr>
              <m:t>Thresh</m:t>
            </m:r>
          </m:sub>
        </m:sSub>
      </m:oMath>
      <w:r w:rsidRPr="001B0B02">
        <w:rPr>
          <w:rStyle w:val="IvDbodytextChar"/>
          <w:rFonts w:eastAsia="Malgun Gothic"/>
          <w:kern w:val="20"/>
        </w:rPr>
        <w:t xml:space="preserve">. Otherwise,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w:t>
      </w:r>
      <w:proofErr w:type="gramStart"/>
      <w:r w:rsidRPr="001B0B02">
        <w:rPr>
          <w:rStyle w:val="IvDbodytextChar"/>
          <w:rFonts w:eastAsia="Malgun Gothic"/>
          <w:kern w:val="20"/>
        </w:rPr>
        <w:t>is considered to be</w:t>
      </w:r>
      <w:proofErr w:type="gramEnd"/>
      <w:r w:rsidRPr="001B0B02">
        <w:rPr>
          <w:rStyle w:val="IvDbodytextChar"/>
          <w:rFonts w:eastAsia="Malgun Gothic"/>
          <w:kern w:val="20"/>
        </w:rPr>
        <w:t xml:space="preserve"> busy.</w:t>
      </w:r>
    </w:p>
    <w:p w14:paraId="0E1C0364" w14:textId="0F0B1286" w:rsidR="0011725E" w:rsidRDefault="005C0AD3" w:rsidP="00680CAE">
      <w:pPr>
        <w:jc w:val="both"/>
        <w:rPr>
          <w:rFonts w:ascii="Arial" w:hAnsi="Arial" w:cs="Arial"/>
          <w:lang w:val="en-US"/>
        </w:rPr>
      </w:pPr>
      <w:r>
        <w:rPr>
          <w:rFonts w:ascii="Arial" w:hAnsi="Arial" w:cs="Arial"/>
          <w:lang w:val="en-US"/>
        </w:rPr>
        <w:t xml:space="preserve">As mentioned </w:t>
      </w:r>
      <w:r w:rsidR="00292CF1">
        <w:rPr>
          <w:rFonts w:ascii="Arial" w:hAnsi="Arial" w:cs="Arial"/>
          <w:lang w:val="en-US"/>
        </w:rPr>
        <w:t xml:space="preserve">above </w:t>
      </w:r>
      <w:r w:rsidR="001A3D6C">
        <w:rPr>
          <w:rFonts w:ascii="Arial" w:hAnsi="Arial" w:cs="Arial"/>
          <w:lang w:val="en-US"/>
        </w:rPr>
        <w:t xml:space="preserve">UE performs channel access based on sensing that evaluates the availability of a channel for performing transmission. UE measures the </w:t>
      </w:r>
      <w:r w:rsidR="00FB0D8F">
        <w:rPr>
          <w:rFonts w:ascii="Arial" w:hAnsi="Arial" w:cs="Arial"/>
          <w:lang w:val="en-US"/>
        </w:rPr>
        <w:t>detected</w:t>
      </w:r>
      <w:r w:rsidR="001A3D6C">
        <w:rPr>
          <w:rFonts w:ascii="Arial" w:hAnsi="Arial" w:cs="Arial"/>
          <w:lang w:val="en-US"/>
        </w:rPr>
        <w:t xml:space="preserve"> power and determines if the channel is busy or free based on ED</w:t>
      </w:r>
      <w:r w:rsidR="00900B59">
        <w:rPr>
          <w:rFonts w:ascii="Arial" w:hAnsi="Arial" w:cs="Arial"/>
          <w:lang w:val="en-US"/>
        </w:rPr>
        <w:t xml:space="preserve"> threshold</w:t>
      </w:r>
      <w:r w:rsidR="001A3D6C">
        <w:rPr>
          <w:rFonts w:ascii="Arial" w:hAnsi="Arial" w:cs="Arial"/>
          <w:lang w:val="en-US"/>
        </w:rPr>
        <w:t>.</w:t>
      </w:r>
      <w:r w:rsidR="00900B59">
        <w:rPr>
          <w:rFonts w:ascii="Arial" w:hAnsi="Arial" w:cs="Arial"/>
          <w:lang w:val="en-US"/>
        </w:rPr>
        <w:t xml:space="preserve"> If the ED threshold is set to a too low value, then there it might be more difficult for a 3GPP UE to access the unlicensed spectrum in this cell, </w:t>
      </w:r>
      <w:proofErr w:type="gramStart"/>
      <w:r w:rsidR="00793D67">
        <w:rPr>
          <w:rFonts w:ascii="Arial" w:hAnsi="Arial" w:cs="Arial"/>
          <w:lang w:val="en-US"/>
        </w:rPr>
        <w:t>i.e.</w:t>
      </w:r>
      <w:proofErr w:type="gramEnd"/>
      <w:r w:rsidR="00793D67">
        <w:rPr>
          <w:rFonts w:ascii="Arial" w:hAnsi="Arial" w:cs="Arial"/>
          <w:lang w:val="en-US"/>
        </w:rPr>
        <w:t xml:space="preserve"> more LBT failures will be experienced, </w:t>
      </w:r>
      <w:r w:rsidR="00900B59">
        <w:rPr>
          <w:rFonts w:ascii="Arial" w:hAnsi="Arial" w:cs="Arial"/>
          <w:lang w:val="en-US"/>
        </w:rPr>
        <w:t>whereas if that is set to a too high value, the interference in the unlicensed spectrum may increase potentially impacting a fair coexistence with other devices</w:t>
      </w:r>
      <w:r w:rsidR="001A3D6C">
        <w:rPr>
          <w:rFonts w:ascii="Arial" w:hAnsi="Arial" w:cs="Arial"/>
          <w:lang w:val="en-US"/>
        </w:rPr>
        <w:t>.</w:t>
      </w:r>
    </w:p>
    <w:p w14:paraId="7B990220" w14:textId="7834BE69" w:rsidR="00900B59" w:rsidRDefault="00900B59" w:rsidP="00900B59">
      <w:pPr>
        <w:pStyle w:val="Observation"/>
        <w:rPr>
          <w:lang w:val="en-US"/>
        </w:rPr>
      </w:pPr>
      <w:bookmarkStart w:id="18" w:name="_Toc134778884"/>
      <w:r>
        <w:rPr>
          <w:lang w:val="en-US"/>
        </w:rPr>
        <w:t>A proper energy detection threshold configuration is crucial to ensure a fair coexistence of devices in the unlicensed spectrum, especially for the random access.</w:t>
      </w:r>
      <w:bookmarkEnd w:id="18"/>
    </w:p>
    <w:p w14:paraId="7C749206" w14:textId="34DB0DC0" w:rsidR="00321D82" w:rsidRDefault="00900B59" w:rsidP="00900B59">
      <w:pPr>
        <w:rPr>
          <w:rFonts w:ascii="Arial" w:hAnsi="Arial" w:cs="Arial"/>
          <w:lang w:val="en-US"/>
        </w:rPr>
      </w:pPr>
      <w:r w:rsidRPr="00900B59">
        <w:rPr>
          <w:rFonts w:ascii="Arial" w:hAnsi="Arial" w:cs="Arial"/>
          <w:lang w:val="en-US"/>
        </w:rPr>
        <w:t xml:space="preserve">However, the network does not know the power detected by the UE. </w:t>
      </w:r>
      <w:r w:rsidR="001A3D6C">
        <w:rPr>
          <w:rFonts w:ascii="Arial" w:hAnsi="Arial" w:cs="Arial"/>
          <w:lang w:val="en-US"/>
        </w:rPr>
        <w:t>In our opinion,</w:t>
      </w:r>
      <w:r w:rsidR="00264C0A">
        <w:rPr>
          <w:rFonts w:ascii="Arial" w:hAnsi="Arial" w:cs="Arial"/>
          <w:lang w:val="en-US"/>
        </w:rPr>
        <w:t xml:space="preserve"> the information of the </w:t>
      </w:r>
      <w:r w:rsidR="001A3D6C">
        <w:rPr>
          <w:rFonts w:ascii="Arial" w:hAnsi="Arial" w:cs="Arial"/>
          <w:lang w:val="en-US"/>
        </w:rPr>
        <w:t>detected power</w:t>
      </w:r>
      <w:r w:rsidR="00264C0A">
        <w:rPr>
          <w:rFonts w:ascii="Arial" w:hAnsi="Arial" w:cs="Arial"/>
          <w:lang w:val="en-US"/>
        </w:rPr>
        <w:t xml:space="preserve"> and the </w:t>
      </w:r>
      <w:r w:rsidR="00E84A03">
        <w:rPr>
          <w:rFonts w:ascii="Arial" w:hAnsi="Arial" w:cs="Arial"/>
          <w:lang w:val="en-US"/>
        </w:rPr>
        <w:t xml:space="preserve">applied </w:t>
      </w:r>
      <w:r w:rsidR="00264C0A">
        <w:rPr>
          <w:rFonts w:ascii="Arial" w:hAnsi="Arial" w:cs="Arial"/>
          <w:lang w:val="en-US"/>
        </w:rPr>
        <w:t xml:space="preserve">EDT used by the UE at the time of LBT issue </w:t>
      </w:r>
      <w:r w:rsidR="00134942">
        <w:rPr>
          <w:rFonts w:ascii="Arial" w:hAnsi="Arial" w:cs="Arial"/>
          <w:lang w:val="en-US"/>
        </w:rPr>
        <w:t xml:space="preserve">when executing a </w:t>
      </w:r>
      <w:r w:rsidR="00D93584">
        <w:rPr>
          <w:rFonts w:ascii="Arial" w:hAnsi="Arial" w:cs="Arial"/>
          <w:lang w:val="en-US"/>
        </w:rPr>
        <w:t>random-access</w:t>
      </w:r>
      <w:r w:rsidR="00134942">
        <w:rPr>
          <w:rFonts w:ascii="Arial" w:hAnsi="Arial" w:cs="Arial"/>
          <w:lang w:val="en-US"/>
        </w:rPr>
        <w:t xml:space="preserve"> procedure </w:t>
      </w:r>
      <w:r w:rsidR="00264C0A">
        <w:rPr>
          <w:rFonts w:ascii="Arial" w:hAnsi="Arial" w:cs="Arial"/>
          <w:lang w:val="en-US"/>
        </w:rPr>
        <w:t xml:space="preserve">would be highly beneficial to pinpoint whether </w:t>
      </w:r>
      <w:r>
        <w:rPr>
          <w:rFonts w:ascii="Arial" w:hAnsi="Arial" w:cs="Arial"/>
          <w:lang w:val="en-US"/>
        </w:rPr>
        <w:t>a</w:t>
      </w:r>
      <w:r w:rsidR="00264C0A">
        <w:rPr>
          <w:rFonts w:ascii="Arial" w:hAnsi="Arial" w:cs="Arial"/>
          <w:lang w:val="en-US"/>
        </w:rPr>
        <w:t xml:space="preserve"> random-access related issue was due </w:t>
      </w:r>
      <w:r>
        <w:rPr>
          <w:rFonts w:ascii="Arial" w:hAnsi="Arial" w:cs="Arial"/>
          <w:lang w:val="en-US"/>
        </w:rPr>
        <w:t>a</w:t>
      </w:r>
      <w:r w:rsidR="00264C0A">
        <w:rPr>
          <w:rFonts w:ascii="Arial" w:hAnsi="Arial" w:cs="Arial"/>
          <w:lang w:val="en-US"/>
        </w:rPr>
        <w:t xml:space="preserve"> </w:t>
      </w:r>
      <w:r w:rsidR="00E77B07">
        <w:rPr>
          <w:rFonts w:ascii="Arial" w:hAnsi="Arial" w:cs="Arial"/>
          <w:lang w:val="en-US"/>
        </w:rPr>
        <w:t xml:space="preserve">sub-optimal </w:t>
      </w:r>
      <w:r>
        <w:rPr>
          <w:rFonts w:ascii="Arial" w:hAnsi="Arial" w:cs="Arial"/>
          <w:lang w:val="en-US"/>
        </w:rPr>
        <w:t xml:space="preserve">ED </w:t>
      </w:r>
      <w:r w:rsidR="00264C0A">
        <w:rPr>
          <w:rFonts w:ascii="Arial" w:hAnsi="Arial" w:cs="Arial"/>
          <w:lang w:val="en-US"/>
        </w:rPr>
        <w:t xml:space="preserve">configuration used by the UE at the time of random-access procedure. </w:t>
      </w:r>
    </w:p>
    <w:p w14:paraId="52AB5FDB" w14:textId="19468696" w:rsidR="00900B59" w:rsidRDefault="00900B59" w:rsidP="00900B59">
      <w:pPr>
        <w:pStyle w:val="Proposal"/>
        <w:rPr>
          <w:lang w:val="en-US"/>
        </w:rPr>
      </w:pPr>
      <w:bookmarkStart w:id="19" w:name="_Ref130921169"/>
      <w:bookmarkStart w:id="20" w:name="_Toc134778900"/>
      <w:r>
        <w:rPr>
          <w:lang w:val="en-US"/>
        </w:rPr>
        <w:t xml:space="preserve">RAN2 includes some information </w:t>
      </w:r>
      <w:r w:rsidR="009A4CDF">
        <w:rPr>
          <w:lang w:val="en-US"/>
        </w:rPr>
        <w:t>per RA procedure</w:t>
      </w:r>
      <w:r w:rsidR="00703787">
        <w:rPr>
          <w:lang w:val="en-US"/>
        </w:rPr>
        <w:t xml:space="preserve"> to</w:t>
      </w:r>
      <w:r>
        <w:rPr>
          <w:lang w:val="en-US"/>
        </w:rPr>
        <w:t xml:space="preserve"> aid the network to properly configure the energy detection configuration.</w:t>
      </w:r>
      <w:bookmarkEnd w:id="19"/>
      <w:bookmarkEnd w:id="20"/>
      <w:r>
        <w:rPr>
          <w:lang w:val="en-US"/>
        </w:rPr>
        <w:t xml:space="preserve"> </w:t>
      </w:r>
    </w:p>
    <w:p w14:paraId="2D8CB2BA" w14:textId="36E7D016" w:rsidR="005D5ECB" w:rsidRPr="005C66EF" w:rsidRDefault="00703787" w:rsidP="005C66EF">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address </w:t>
      </w:r>
      <w:r>
        <w:rPr>
          <w:rFonts w:ascii="Arial" w:hAnsi="Arial" w:cs="Arial"/>
          <w:lang w:val="en-US"/>
        </w:rPr>
        <w:fldChar w:fldCharType="begin"/>
      </w:r>
      <w:r>
        <w:rPr>
          <w:rFonts w:ascii="Arial" w:hAnsi="Arial" w:cs="Arial"/>
          <w:lang w:val="en-US"/>
        </w:rPr>
        <w:instrText xml:space="preserve"> REF _Ref130921169 \r \h </w:instrText>
      </w:r>
      <w:r w:rsidR="0073618B">
        <w:rPr>
          <w:rFonts w:ascii="Arial" w:hAnsi="Arial" w:cs="Arial"/>
          <w:lang w:val="en-US"/>
        </w:rPr>
        <w:instrText xml:space="preserve"> \* MERGEFORMAT </w:instrText>
      </w:r>
      <w:r>
        <w:rPr>
          <w:rFonts w:ascii="Arial" w:hAnsi="Arial" w:cs="Arial"/>
          <w:lang w:val="en-US"/>
        </w:rPr>
      </w:r>
      <w:r>
        <w:rPr>
          <w:rFonts w:ascii="Arial" w:hAnsi="Arial" w:cs="Arial"/>
          <w:lang w:val="en-US"/>
        </w:rPr>
        <w:fldChar w:fldCharType="separate"/>
      </w:r>
      <w:r w:rsidR="003318AA">
        <w:rPr>
          <w:rFonts w:ascii="Arial" w:hAnsi="Arial" w:cs="Arial"/>
          <w:lang w:val="en-US"/>
        </w:rPr>
        <w:t>Proposal 9</w:t>
      </w:r>
      <w:r>
        <w:rPr>
          <w:rFonts w:ascii="Arial" w:hAnsi="Arial" w:cs="Arial"/>
          <w:lang w:val="en-US"/>
        </w:rPr>
        <w:fldChar w:fldCharType="end"/>
      </w:r>
      <w:r>
        <w:rPr>
          <w:rFonts w:ascii="Arial" w:hAnsi="Arial" w:cs="Arial"/>
          <w:lang w:val="en-US"/>
        </w:rPr>
        <w:t xml:space="preserve">, since the detected power perceived by the UE is checked against the ED configuration, it seems that one straightforward approach is for the UE to log the average </w:t>
      </w:r>
      <w:r w:rsidR="001A3D6C">
        <w:rPr>
          <w:rFonts w:ascii="Arial" w:hAnsi="Arial" w:cs="Arial"/>
          <w:lang w:val="en-US"/>
        </w:rPr>
        <w:t xml:space="preserve">detected power </w:t>
      </w:r>
      <w:r>
        <w:rPr>
          <w:rFonts w:ascii="Arial" w:hAnsi="Arial" w:cs="Arial"/>
          <w:lang w:val="en-US"/>
        </w:rPr>
        <w:t xml:space="preserve">during </w:t>
      </w:r>
      <w:r w:rsidR="00793D67">
        <w:rPr>
          <w:rFonts w:ascii="Arial" w:hAnsi="Arial" w:cs="Arial"/>
          <w:lang w:val="en-US"/>
        </w:rPr>
        <w:t>an RA procedure</w:t>
      </w:r>
      <w:r w:rsidR="0073618B" w:rsidRPr="0073618B">
        <w:rPr>
          <w:rFonts w:ascii="Arial" w:hAnsi="Arial" w:cs="Arial"/>
          <w:lang w:val="en-US"/>
        </w:rPr>
        <w:t>.</w:t>
      </w:r>
      <w:bookmarkStart w:id="21" w:name="_Ref134518826"/>
    </w:p>
    <w:bookmarkEnd w:id="21"/>
    <w:p w14:paraId="3C782CD6" w14:textId="4348FE83" w:rsidR="0088222A" w:rsidRPr="00697554" w:rsidRDefault="00EE5F44" w:rsidP="00651175">
      <w:pPr>
        <w:rPr>
          <w:lang w:val="en-US"/>
        </w:rPr>
      </w:pPr>
      <w:r w:rsidRPr="00481D5F">
        <w:rPr>
          <w:rFonts w:ascii="Arial" w:hAnsi="Arial" w:cs="Arial"/>
          <w:lang w:val="en-US"/>
        </w:rPr>
        <w:t>Such measurements enable the RAN node to understand the dynamic of the channel</w:t>
      </w:r>
      <w:r>
        <w:rPr>
          <w:rFonts w:ascii="Arial" w:hAnsi="Arial" w:cs="Arial"/>
          <w:lang w:val="en-US"/>
        </w:rPr>
        <w:t xml:space="preserve"> and accordingly set the optimal EDT threshold based on the reported measurements.</w:t>
      </w:r>
      <w:r w:rsidRPr="009A4FEB">
        <w:rPr>
          <w:rFonts w:ascii="Arial" w:hAnsi="Arial" w:cs="Arial"/>
          <w:lang w:val="en-US"/>
        </w:rPr>
        <w:t xml:space="preserve"> </w:t>
      </w:r>
      <w:r w:rsidR="00651175" w:rsidRPr="006036D3">
        <w:rPr>
          <w:rFonts w:ascii="Arial" w:hAnsi="Arial" w:cs="Arial"/>
          <w:lang w:val="en-US"/>
        </w:rPr>
        <w:t>As discussed in some papers at RAN2#121</w:t>
      </w:r>
      <w:r w:rsidR="00057437">
        <w:rPr>
          <w:rFonts w:ascii="Arial" w:hAnsi="Arial" w:cs="Arial"/>
          <w:lang w:val="en-US"/>
        </w:rPr>
        <w:t xml:space="preserve"> and in the email discussion </w:t>
      </w:r>
      <w:r w:rsidR="00057437">
        <w:rPr>
          <w:rFonts w:ascii="Arial" w:hAnsi="Arial" w:cs="Arial"/>
          <w:lang w:val="en-US"/>
        </w:rPr>
        <w:fldChar w:fldCharType="begin"/>
      </w:r>
      <w:r w:rsidR="00057437">
        <w:rPr>
          <w:rFonts w:ascii="Arial" w:hAnsi="Arial" w:cs="Arial"/>
          <w:lang w:val="en-US"/>
        </w:rPr>
        <w:instrText xml:space="preserve"> REF _Ref134472084 \r \h </w:instrText>
      </w:r>
      <w:r w:rsidR="00057437">
        <w:rPr>
          <w:rFonts w:ascii="Arial" w:hAnsi="Arial" w:cs="Arial"/>
          <w:lang w:val="en-US"/>
        </w:rPr>
      </w:r>
      <w:r w:rsidR="00057437">
        <w:rPr>
          <w:rFonts w:ascii="Arial" w:hAnsi="Arial" w:cs="Arial"/>
          <w:lang w:val="en-US"/>
        </w:rPr>
        <w:fldChar w:fldCharType="separate"/>
      </w:r>
      <w:r w:rsidR="003318AA">
        <w:rPr>
          <w:rFonts w:ascii="Arial" w:hAnsi="Arial" w:cs="Arial"/>
          <w:lang w:val="en-US"/>
        </w:rPr>
        <w:t>[1]</w:t>
      </w:r>
      <w:r w:rsidR="00057437">
        <w:rPr>
          <w:rFonts w:ascii="Arial" w:hAnsi="Arial" w:cs="Arial"/>
          <w:lang w:val="en-US"/>
        </w:rPr>
        <w:fldChar w:fldCharType="end"/>
      </w:r>
      <w:r w:rsidR="00651175" w:rsidRPr="006036D3">
        <w:rPr>
          <w:rFonts w:ascii="Arial" w:hAnsi="Arial" w:cs="Arial"/>
          <w:lang w:val="en-US"/>
        </w:rPr>
        <w:t xml:space="preserve">, it is noted that the ED threshold applied by the UE may </w:t>
      </w:r>
      <w:r w:rsidR="0094035B">
        <w:rPr>
          <w:rFonts w:ascii="Arial" w:hAnsi="Arial" w:cs="Arial"/>
          <w:lang w:val="en-US"/>
        </w:rPr>
        <w:t xml:space="preserve">be </w:t>
      </w:r>
      <w:r w:rsidR="00651175" w:rsidRPr="006036D3">
        <w:rPr>
          <w:rFonts w:ascii="Arial" w:hAnsi="Arial" w:cs="Arial"/>
          <w:lang w:val="en-US"/>
        </w:rPr>
        <w:t>different from the maximum ED threshold configured by the network.</w:t>
      </w:r>
      <w:r w:rsidR="00BB761F">
        <w:rPr>
          <w:rFonts w:ascii="Arial" w:hAnsi="Arial" w:cs="Arial"/>
          <w:lang w:val="en-US"/>
        </w:rPr>
        <w:t xml:space="preserve"> </w:t>
      </w:r>
      <w:r w:rsidR="000A296C">
        <w:rPr>
          <w:rFonts w:ascii="Arial" w:hAnsi="Arial" w:cs="Arial"/>
          <w:lang w:val="en-US"/>
        </w:rPr>
        <w:t>Including the information on the actual applied EDT may be beneficial to properly set the maximum ED threshold.</w:t>
      </w:r>
    </w:p>
    <w:p w14:paraId="77775F1B" w14:textId="77777777" w:rsidR="005C66EF" w:rsidRDefault="000A296C" w:rsidP="000A296C">
      <w:pPr>
        <w:pStyle w:val="Proposal"/>
        <w:rPr>
          <w:lang w:val="en-US"/>
        </w:rPr>
      </w:pPr>
      <w:bookmarkStart w:id="22" w:name="_Ref134519542"/>
      <w:bookmarkStart w:id="23" w:name="_Toc134778901"/>
      <w:r>
        <w:rPr>
          <w:lang w:val="en-US"/>
        </w:rPr>
        <w:t xml:space="preserve">The UE includes the </w:t>
      </w:r>
      <w:r w:rsidR="005C66EF">
        <w:rPr>
          <w:lang w:val="en-US"/>
        </w:rPr>
        <w:t>following information per RA procedure:</w:t>
      </w:r>
      <w:bookmarkEnd w:id="23"/>
    </w:p>
    <w:p w14:paraId="5EFD6B2A" w14:textId="6C723980" w:rsidR="005C66EF" w:rsidRDefault="005C66EF" w:rsidP="005C66EF">
      <w:pPr>
        <w:pStyle w:val="Proposal"/>
        <w:numPr>
          <w:ilvl w:val="1"/>
          <w:numId w:val="12"/>
        </w:numPr>
        <w:rPr>
          <w:lang w:val="en-US"/>
        </w:rPr>
      </w:pPr>
      <w:bookmarkStart w:id="24" w:name="_Toc134778902"/>
      <w:r>
        <w:rPr>
          <w:lang w:val="en-US"/>
        </w:rPr>
        <w:t>The UE includes the average detected power per RA procedure</w:t>
      </w:r>
      <w:bookmarkEnd w:id="24"/>
    </w:p>
    <w:p w14:paraId="6AE2E430" w14:textId="4E7E5130" w:rsidR="000A296C" w:rsidRPr="006036D3" w:rsidRDefault="005C66EF" w:rsidP="005C66EF">
      <w:pPr>
        <w:pStyle w:val="Proposal"/>
        <w:numPr>
          <w:ilvl w:val="1"/>
          <w:numId w:val="12"/>
        </w:numPr>
        <w:rPr>
          <w:lang w:val="en-US"/>
        </w:rPr>
      </w:pPr>
      <w:bookmarkStart w:id="25" w:name="_Toc134778903"/>
      <w:r>
        <w:rPr>
          <w:lang w:val="en-US"/>
        </w:rPr>
        <w:t xml:space="preserve">The </w:t>
      </w:r>
      <w:r w:rsidR="000A296C">
        <w:rPr>
          <w:lang w:val="en-US"/>
        </w:rPr>
        <w:t>average applied EDT value</w:t>
      </w:r>
      <w:r w:rsidR="005D5ECB">
        <w:rPr>
          <w:lang w:val="en-US"/>
        </w:rPr>
        <w:t xml:space="preserve"> per RA procedure</w:t>
      </w:r>
      <w:r w:rsidR="006331B2">
        <w:rPr>
          <w:lang w:val="en-US"/>
        </w:rPr>
        <w:t>.</w:t>
      </w:r>
      <w:bookmarkEnd w:id="22"/>
      <w:bookmarkEnd w:id="25"/>
    </w:p>
    <w:p w14:paraId="2B828EE4" w14:textId="01BC6DBE" w:rsidR="001F6DF4" w:rsidRDefault="001F6DF4" w:rsidP="00B405C5">
      <w:pPr>
        <w:rPr>
          <w:rFonts w:ascii="Arial" w:hAnsi="Arial" w:cs="Arial"/>
          <w:lang w:val="en-US"/>
        </w:rPr>
      </w:pPr>
      <w:r>
        <w:rPr>
          <w:rFonts w:ascii="Arial" w:hAnsi="Arial" w:cs="Arial"/>
          <w:lang w:val="en-US"/>
        </w:rPr>
        <w:lastRenderedPageBreak/>
        <w:t xml:space="preserve">In case </w:t>
      </w:r>
      <w:r>
        <w:rPr>
          <w:rFonts w:ascii="Arial" w:hAnsi="Arial" w:cs="Arial"/>
          <w:lang w:val="en-US"/>
        </w:rPr>
        <w:fldChar w:fldCharType="begin"/>
      </w:r>
      <w:r>
        <w:rPr>
          <w:rFonts w:ascii="Arial" w:hAnsi="Arial" w:cs="Arial"/>
          <w:lang w:val="en-US"/>
        </w:rPr>
        <w:instrText xml:space="preserve"> REF _Ref134519542 \r \h </w:instrText>
      </w:r>
      <w:r>
        <w:rPr>
          <w:rFonts w:ascii="Arial" w:hAnsi="Arial" w:cs="Arial"/>
          <w:lang w:val="en-US"/>
        </w:rPr>
      </w:r>
      <w:r>
        <w:rPr>
          <w:rFonts w:ascii="Arial" w:hAnsi="Arial" w:cs="Arial"/>
          <w:lang w:val="en-US"/>
        </w:rPr>
        <w:fldChar w:fldCharType="separate"/>
      </w:r>
      <w:r w:rsidR="003318AA">
        <w:rPr>
          <w:rFonts w:ascii="Arial" w:hAnsi="Arial" w:cs="Arial"/>
          <w:lang w:val="en-US"/>
        </w:rPr>
        <w:t>Proposal 10</w:t>
      </w:r>
      <w:r>
        <w:rPr>
          <w:rFonts w:ascii="Arial" w:hAnsi="Arial" w:cs="Arial"/>
          <w:lang w:val="en-US"/>
        </w:rPr>
        <w:fldChar w:fldCharType="end"/>
      </w:r>
      <w:r>
        <w:rPr>
          <w:rFonts w:ascii="Arial" w:hAnsi="Arial" w:cs="Arial"/>
          <w:lang w:val="en-US"/>
        </w:rPr>
        <w:t xml:space="preserve"> </w:t>
      </w:r>
      <w:r w:rsidR="008E6CF0">
        <w:rPr>
          <w:rFonts w:ascii="Arial" w:hAnsi="Arial" w:cs="Arial"/>
          <w:lang w:val="en-US"/>
        </w:rPr>
        <w:t>is</w:t>
      </w:r>
      <w:r>
        <w:rPr>
          <w:rFonts w:ascii="Arial" w:hAnsi="Arial" w:cs="Arial"/>
          <w:lang w:val="en-US"/>
        </w:rPr>
        <w:t xml:space="preserve"> not agreeable, we believe that at least the UE could log information on whether the detected power is higher than the configured maximum ED threshold. </w:t>
      </w:r>
      <w:r w:rsidR="00C10C84">
        <w:rPr>
          <w:rFonts w:ascii="Arial" w:hAnsi="Arial" w:cs="Arial"/>
          <w:lang w:val="en-US"/>
        </w:rPr>
        <w:t>In fact</w:t>
      </w:r>
      <w:r w:rsidR="00C33425">
        <w:rPr>
          <w:rFonts w:ascii="Arial" w:hAnsi="Arial" w:cs="Arial"/>
          <w:lang w:val="en-US"/>
        </w:rPr>
        <w:t>,</w:t>
      </w:r>
      <w:r w:rsidR="00C10C84">
        <w:rPr>
          <w:rFonts w:ascii="Arial" w:hAnsi="Arial" w:cs="Arial"/>
          <w:lang w:val="en-US"/>
        </w:rPr>
        <w:t xml:space="preserve"> an LBT failure may be due</w:t>
      </w:r>
      <w:r w:rsidR="000E1526">
        <w:rPr>
          <w:rFonts w:ascii="Arial" w:hAnsi="Arial" w:cs="Arial"/>
          <w:lang w:val="en-US"/>
        </w:rPr>
        <w:t xml:space="preserve"> </w:t>
      </w:r>
      <w:r w:rsidR="00C10C84">
        <w:rPr>
          <w:rFonts w:ascii="Arial" w:hAnsi="Arial" w:cs="Arial"/>
          <w:lang w:val="en-US"/>
        </w:rPr>
        <w:t xml:space="preserve">either </w:t>
      </w:r>
      <w:r w:rsidR="000E1526">
        <w:rPr>
          <w:rFonts w:ascii="Arial" w:hAnsi="Arial" w:cs="Arial"/>
          <w:lang w:val="en-US"/>
        </w:rPr>
        <w:t xml:space="preserve">to </w:t>
      </w:r>
      <w:r w:rsidR="00C10C84">
        <w:rPr>
          <w:rFonts w:ascii="Arial" w:hAnsi="Arial" w:cs="Arial"/>
          <w:lang w:val="en-US"/>
        </w:rPr>
        <w:t xml:space="preserve">a too little value of the applied ED </w:t>
      </w:r>
      <w:r w:rsidR="0013476F">
        <w:rPr>
          <w:rFonts w:ascii="Arial" w:hAnsi="Arial" w:cs="Arial"/>
          <w:lang w:val="en-US"/>
        </w:rPr>
        <w:t>threshold, or</w:t>
      </w:r>
      <w:r w:rsidR="000E1526">
        <w:rPr>
          <w:rFonts w:ascii="Arial" w:hAnsi="Arial" w:cs="Arial"/>
          <w:lang w:val="en-US"/>
        </w:rPr>
        <w:t xml:space="preserve"> to a too little value of the configured maximum ED threshold. For the former case, the network cannot </w:t>
      </w:r>
      <w:r w:rsidR="00F32B55">
        <w:rPr>
          <w:rFonts w:ascii="Arial" w:hAnsi="Arial" w:cs="Arial"/>
          <w:lang w:val="en-US"/>
        </w:rPr>
        <w:t>do much, since the ED value applied by the UE may depend on the UE implementation. On the other hand, for the latter case, the LBT failure</w:t>
      </w:r>
      <w:r w:rsidR="00AA02F6">
        <w:rPr>
          <w:rFonts w:ascii="Arial" w:hAnsi="Arial" w:cs="Arial"/>
          <w:lang w:val="en-US"/>
        </w:rPr>
        <w:t xml:space="preserve"> may depend on the network implementation, and the network may then decide to adjust the configuration of the maximum ED threshold</w:t>
      </w:r>
      <w:r w:rsidR="00DE707A">
        <w:rPr>
          <w:rFonts w:ascii="Arial" w:hAnsi="Arial" w:cs="Arial"/>
          <w:lang w:val="en-US"/>
        </w:rPr>
        <w:t xml:space="preserve"> (</w:t>
      </w:r>
      <w:proofErr w:type="gramStart"/>
      <w:r w:rsidR="00DE707A">
        <w:rPr>
          <w:rFonts w:ascii="Arial" w:hAnsi="Arial" w:cs="Arial"/>
          <w:lang w:val="en-US"/>
        </w:rPr>
        <w:t>e.g.</w:t>
      </w:r>
      <w:proofErr w:type="gramEnd"/>
      <w:r w:rsidR="00DE707A">
        <w:rPr>
          <w:rFonts w:ascii="Arial" w:hAnsi="Arial" w:cs="Arial"/>
          <w:lang w:val="en-US"/>
        </w:rPr>
        <w:t xml:space="preserve"> if too many LBT failures are experienced due to detected power higher than the maximum configured ED threshold).</w:t>
      </w:r>
    </w:p>
    <w:p w14:paraId="4299E725" w14:textId="5832F500" w:rsidR="00E16F51" w:rsidRDefault="00E16F51" w:rsidP="00E16F51">
      <w:pPr>
        <w:pStyle w:val="Observation"/>
        <w:rPr>
          <w:lang w:val="en-US"/>
        </w:rPr>
      </w:pPr>
      <w:bookmarkStart w:id="26" w:name="_Toc134778885"/>
      <w:r>
        <w:rPr>
          <w:lang w:val="en-US"/>
        </w:rPr>
        <w:t>An LBT failure may depend on the detected power being higher than the applied</w:t>
      </w:r>
      <w:r w:rsidR="00045C75">
        <w:rPr>
          <w:lang w:val="en-US"/>
        </w:rPr>
        <w:t xml:space="preserve"> ED threshold and lower than the maximum configured ED threshold, or on the detected power being only higher than the maximum configured ED threshold.</w:t>
      </w:r>
      <w:bookmarkEnd w:id="26"/>
    </w:p>
    <w:p w14:paraId="02360D2B" w14:textId="38340262" w:rsidR="00045C75" w:rsidRDefault="00045C75" w:rsidP="00B405C5">
      <w:pPr>
        <w:rPr>
          <w:rFonts w:ascii="Arial" w:hAnsi="Arial" w:cs="Arial"/>
          <w:lang w:val="en-US"/>
        </w:rPr>
      </w:pPr>
      <w:r>
        <w:rPr>
          <w:rFonts w:ascii="Arial" w:hAnsi="Arial" w:cs="Arial"/>
          <w:lang w:val="en-US"/>
        </w:rPr>
        <w:t xml:space="preserve">Hence, if </w:t>
      </w:r>
      <w:r>
        <w:rPr>
          <w:rFonts w:ascii="Arial" w:hAnsi="Arial" w:cs="Arial"/>
          <w:lang w:val="en-US"/>
        </w:rPr>
        <w:fldChar w:fldCharType="begin"/>
      </w:r>
      <w:r>
        <w:rPr>
          <w:rFonts w:ascii="Arial" w:hAnsi="Arial" w:cs="Arial"/>
          <w:lang w:val="en-US"/>
        </w:rPr>
        <w:instrText xml:space="preserve"> REF _Ref134519542 \r \h </w:instrText>
      </w:r>
      <w:r>
        <w:rPr>
          <w:rFonts w:ascii="Arial" w:hAnsi="Arial" w:cs="Arial"/>
          <w:lang w:val="en-US"/>
        </w:rPr>
      </w:r>
      <w:r>
        <w:rPr>
          <w:rFonts w:ascii="Arial" w:hAnsi="Arial" w:cs="Arial"/>
          <w:lang w:val="en-US"/>
        </w:rPr>
        <w:fldChar w:fldCharType="separate"/>
      </w:r>
      <w:r w:rsidR="003318AA">
        <w:rPr>
          <w:rFonts w:ascii="Arial" w:hAnsi="Arial" w:cs="Arial"/>
          <w:lang w:val="en-US"/>
        </w:rPr>
        <w:t>Proposal 10</w:t>
      </w:r>
      <w:r>
        <w:rPr>
          <w:rFonts w:ascii="Arial" w:hAnsi="Arial" w:cs="Arial"/>
          <w:lang w:val="en-US"/>
        </w:rPr>
        <w:fldChar w:fldCharType="end"/>
      </w:r>
      <w:r w:rsidR="005C445D">
        <w:rPr>
          <w:rFonts w:ascii="Arial" w:hAnsi="Arial" w:cs="Arial"/>
          <w:lang w:val="en-US"/>
        </w:rPr>
        <w:t xml:space="preserve"> </w:t>
      </w:r>
      <w:r w:rsidR="003902F7">
        <w:rPr>
          <w:rFonts w:ascii="Arial" w:hAnsi="Arial" w:cs="Arial"/>
          <w:lang w:val="en-US"/>
        </w:rPr>
        <w:t>is</w:t>
      </w:r>
      <w:r w:rsidR="005C445D">
        <w:rPr>
          <w:rFonts w:ascii="Arial" w:hAnsi="Arial" w:cs="Arial"/>
          <w:lang w:val="en-US"/>
        </w:rPr>
        <w:t xml:space="preserve"> not agreeable, RAN2 could consider the following solution to address the p</w:t>
      </w:r>
      <w:r w:rsidR="00894CE9">
        <w:rPr>
          <w:rFonts w:ascii="Arial" w:hAnsi="Arial" w:cs="Arial"/>
          <w:lang w:val="en-US"/>
        </w:rPr>
        <w:t xml:space="preserve">roblem in </w:t>
      </w:r>
      <w:r w:rsidR="00894CE9">
        <w:rPr>
          <w:rFonts w:ascii="Arial" w:hAnsi="Arial" w:cs="Arial"/>
          <w:lang w:val="en-US"/>
        </w:rPr>
        <w:fldChar w:fldCharType="begin"/>
      </w:r>
      <w:r w:rsidR="00894CE9">
        <w:rPr>
          <w:rFonts w:ascii="Arial" w:hAnsi="Arial" w:cs="Arial"/>
          <w:lang w:val="en-US"/>
        </w:rPr>
        <w:instrText xml:space="preserve"> REF _Ref134520130 \r \h </w:instrText>
      </w:r>
      <w:r w:rsidR="00894CE9">
        <w:rPr>
          <w:rFonts w:ascii="Arial" w:hAnsi="Arial" w:cs="Arial"/>
          <w:lang w:val="en-US"/>
        </w:rPr>
      </w:r>
      <w:r w:rsidR="00894CE9">
        <w:rPr>
          <w:rFonts w:ascii="Arial" w:hAnsi="Arial" w:cs="Arial"/>
          <w:lang w:val="en-US"/>
        </w:rPr>
        <w:fldChar w:fldCharType="separate"/>
      </w:r>
      <w:r w:rsidR="003318AA">
        <w:rPr>
          <w:rFonts w:ascii="Arial" w:hAnsi="Arial" w:cs="Arial"/>
          <w:lang w:val="en-US"/>
        </w:rPr>
        <w:t>Proposal 3</w:t>
      </w:r>
      <w:r w:rsidR="00894CE9">
        <w:rPr>
          <w:rFonts w:ascii="Arial" w:hAnsi="Arial" w:cs="Arial"/>
          <w:lang w:val="en-US"/>
        </w:rPr>
        <w:fldChar w:fldCharType="end"/>
      </w:r>
      <w:r w:rsidR="00894CE9">
        <w:rPr>
          <w:rFonts w:ascii="Arial" w:hAnsi="Arial" w:cs="Arial"/>
          <w:lang w:val="en-US"/>
        </w:rPr>
        <w:t>.</w:t>
      </w:r>
    </w:p>
    <w:p w14:paraId="67DF3434" w14:textId="0EF4F587" w:rsidR="00894CE9" w:rsidRDefault="00894CE9" w:rsidP="00894CE9">
      <w:pPr>
        <w:pStyle w:val="Proposal"/>
        <w:rPr>
          <w:lang w:val="en-US"/>
        </w:rPr>
      </w:pPr>
      <w:bookmarkStart w:id="27" w:name="_Toc134778904"/>
      <w:r>
        <w:rPr>
          <w:lang w:val="en-US"/>
        </w:rPr>
        <w:t xml:space="preserve">If </w:t>
      </w:r>
      <w:r>
        <w:rPr>
          <w:lang w:val="en-US"/>
        </w:rPr>
        <w:fldChar w:fldCharType="begin"/>
      </w:r>
      <w:r>
        <w:rPr>
          <w:lang w:val="en-US"/>
        </w:rPr>
        <w:instrText xml:space="preserve"> REF _Ref134519542 \r \h </w:instrText>
      </w:r>
      <w:r>
        <w:rPr>
          <w:lang w:val="en-US"/>
        </w:rPr>
      </w:r>
      <w:r>
        <w:rPr>
          <w:lang w:val="en-US"/>
        </w:rPr>
        <w:fldChar w:fldCharType="separate"/>
      </w:r>
      <w:r w:rsidR="003318AA">
        <w:rPr>
          <w:lang w:val="en-US"/>
        </w:rPr>
        <w:t>Proposal 10</w:t>
      </w:r>
      <w:r>
        <w:rPr>
          <w:lang w:val="en-US"/>
        </w:rPr>
        <w:fldChar w:fldCharType="end"/>
      </w:r>
      <w:r>
        <w:rPr>
          <w:lang w:val="en-US"/>
        </w:rPr>
        <w:t xml:space="preserve"> </w:t>
      </w:r>
      <w:r w:rsidR="0052619D">
        <w:rPr>
          <w:lang w:val="en-US"/>
        </w:rPr>
        <w:t>is</w:t>
      </w:r>
      <w:r>
        <w:rPr>
          <w:lang w:val="en-US"/>
        </w:rPr>
        <w:t xml:space="preserve"> not agreeable, the UE </w:t>
      </w:r>
      <w:r w:rsidR="00DB333A">
        <w:rPr>
          <w:lang w:val="en-US"/>
        </w:rPr>
        <w:t xml:space="preserve">indicates </w:t>
      </w:r>
      <w:r w:rsidR="003852C6">
        <w:rPr>
          <w:lang w:val="en-US"/>
        </w:rPr>
        <w:t xml:space="preserve">whether </w:t>
      </w:r>
      <w:r>
        <w:rPr>
          <w:lang w:val="en-US"/>
        </w:rPr>
        <w:t>the average detected power per RA procedure</w:t>
      </w:r>
      <w:r w:rsidR="003852C6">
        <w:rPr>
          <w:lang w:val="en-US"/>
        </w:rPr>
        <w:t xml:space="preserve"> was higher than the configured maximum ED threshold</w:t>
      </w:r>
      <w:r w:rsidR="00DA3DB4">
        <w:rPr>
          <w:lang w:val="en-US"/>
        </w:rPr>
        <w:t xml:space="preserve"> (</w:t>
      </w:r>
      <w:proofErr w:type="spellStart"/>
      <w:r w:rsidR="00DA3DB4" w:rsidRPr="00C9536C">
        <w:rPr>
          <w:i/>
          <w:iCs/>
        </w:rPr>
        <w:t>maxEnergyDetectionThreshold</w:t>
      </w:r>
      <w:proofErr w:type="spellEnd"/>
      <w:r w:rsidR="00DA3DB4">
        <w:t>)</w:t>
      </w:r>
      <w:r w:rsidR="00E8038B">
        <w:rPr>
          <w:lang w:val="en-US"/>
        </w:rPr>
        <w:t>.</w:t>
      </w:r>
      <w:bookmarkEnd w:id="27"/>
    </w:p>
    <w:p w14:paraId="0C79A63B" w14:textId="35EDE34F" w:rsidR="000A296C" w:rsidRDefault="000A296C" w:rsidP="00B405C5">
      <w:pPr>
        <w:rPr>
          <w:rFonts w:ascii="Arial" w:hAnsi="Arial" w:cs="Arial"/>
          <w:lang w:val="en-US"/>
        </w:rPr>
      </w:pPr>
      <w:r w:rsidRPr="006036D3">
        <w:rPr>
          <w:rFonts w:ascii="Arial" w:hAnsi="Arial" w:cs="Arial"/>
          <w:lang w:val="en-US"/>
        </w:rPr>
        <w:t>Besides the detected power</w:t>
      </w:r>
      <w:r w:rsidR="00EC0156">
        <w:rPr>
          <w:rFonts w:ascii="Arial" w:hAnsi="Arial" w:cs="Arial"/>
          <w:lang w:val="en-US"/>
        </w:rPr>
        <w:t xml:space="preserve"> and the average applied EDT value</w:t>
      </w:r>
      <w:r w:rsidRPr="006036D3">
        <w:rPr>
          <w:rFonts w:ascii="Arial" w:hAnsi="Arial" w:cs="Arial"/>
          <w:lang w:val="en-US"/>
        </w:rPr>
        <w:t>, the network may also need to know the specific ED configuration</w:t>
      </w:r>
      <w:r w:rsidR="00EC0156">
        <w:rPr>
          <w:rFonts w:ascii="Arial" w:hAnsi="Arial" w:cs="Arial"/>
          <w:lang w:val="en-US"/>
        </w:rPr>
        <w:t xml:space="preserve"> provided to the UE</w:t>
      </w:r>
      <w:r w:rsidRPr="006036D3">
        <w:rPr>
          <w:rFonts w:ascii="Arial" w:hAnsi="Arial" w:cs="Arial"/>
          <w:lang w:val="en-US"/>
        </w:rPr>
        <w:t xml:space="preserve"> since that can be</w:t>
      </w:r>
      <w:r w:rsidR="00EC0156">
        <w:rPr>
          <w:rFonts w:ascii="Arial" w:hAnsi="Arial" w:cs="Arial"/>
          <w:lang w:val="en-US"/>
        </w:rPr>
        <w:t xml:space="preserve"> configured in a UE-specific fashion</w:t>
      </w:r>
      <w:r w:rsidRPr="006036D3">
        <w:rPr>
          <w:rFonts w:ascii="Arial" w:hAnsi="Arial" w:cs="Arial"/>
          <w:lang w:val="en-US"/>
        </w:rPr>
        <w:t xml:space="preserve"> and the network may not have this information available at the time of the RA information reporting.</w:t>
      </w:r>
    </w:p>
    <w:p w14:paraId="7EECAC51" w14:textId="7F94F880" w:rsidR="00AE265A" w:rsidRPr="00C91FFC" w:rsidRDefault="00092873" w:rsidP="00AE265A">
      <w:pPr>
        <w:pStyle w:val="Proposal"/>
        <w:rPr>
          <w:lang w:val="en-US"/>
        </w:rPr>
      </w:pPr>
      <w:bookmarkStart w:id="28" w:name="_Toc134778905"/>
      <w:r>
        <w:rPr>
          <w:lang w:val="en-US"/>
        </w:rPr>
        <w:t>The UE includes in the RA procedure information on the</w:t>
      </w:r>
      <w:r w:rsidRPr="00092873">
        <w:rPr>
          <w:lang w:val="en-US"/>
        </w:rPr>
        <w:t xml:space="preserve"> </w:t>
      </w:r>
      <w:r>
        <w:rPr>
          <w:lang w:val="en-US"/>
        </w:rPr>
        <w:t>configured maximum ED threshold (</w:t>
      </w:r>
      <w:proofErr w:type="spellStart"/>
      <w:r w:rsidRPr="00F72D59">
        <w:rPr>
          <w:i/>
          <w:iCs/>
        </w:rPr>
        <w:t>maxEnergyDetectionThreshold</w:t>
      </w:r>
      <w:proofErr w:type="spellEnd"/>
      <w:r>
        <w:t>)</w:t>
      </w:r>
      <w:r>
        <w:rPr>
          <w:lang w:val="en-US"/>
        </w:rPr>
        <w:t>.</w:t>
      </w:r>
      <w:bookmarkEnd w:id="28"/>
    </w:p>
    <w:p w14:paraId="49CEB43B" w14:textId="5CBE41F2" w:rsidR="00420A1E" w:rsidRDefault="00420A1E" w:rsidP="00420A1E">
      <w:pPr>
        <w:pStyle w:val="Heading3"/>
        <w:rPr>
          <w:lang w:val="en-US"/>
        </w:rPr>
      </w:pPr>
      <w:r>
        <w:rPr>
          <w:lang w:val="en-US"/>
        </w:rPr>
        <w:t>2.2 Enhancements to the RLF-Report</w:t>
      </w:r>
    </w:p>
    <w:p w14:paraId="4CE9A3C0" w14:textId="3AC1E81E" w:rsidR="007B0FDB" w:rsidRDefault="007B0FDB" w:rsidP="007B0FDB">
      <w:pPr>
        <w:pStyle w:val="Heading4"/>
      </w:pPr>
      <w:r>
        <w:t xml:space="preserve">2.2.1 </w:t>
      </w:r>
      <w:r w:rsidR="009D00E7">
        <w:t>RSSI reporting</w:t>
      </w:r>
    </w:p>
    <w:p w14:paraId="09AF6B3F" w14:textId="4C8C105E" w:rsidR="00D01BB5" w:rsidRDefault="00DE2546" w:rsidP="00680CAE">
      <w:pPr>
        <w:jc w:val="both"/>
        <w:rPr>
          <w:rFonts w:ascii="Arial" w:hAnsi="Arial" w:cs="Arial"/>
        </w:rPr>
      </w:pPr>
      <w:r w:rsidRPr="00DE2546">
        <w:rPr>
          <w:rFonts w:ascii="Arial" w:hAnsi="Arial" w:cs="Arial"/>
        </w:rPr>
        <w:t>Related to RLF-Report, RAN2 should first address the LS R3-225241</w:t>
      </w:r>
      <w:r w:rsidR="003043D2">
        <w:rPr>
          <w:rFonts w:ascii="Arial" w:hAnsi="Arial" w:cs="Arial"/>
        </w:rPr>
        <w:t xml:space="preserve"> </w:t>
      </w:r>
      <w:r w:rsidR="003043D2">
        <w:rPr>
          <w:rFonts w:ascii="Arial" w:hAnsi="Arial" w:cs="Arial"/>
        </w:rPr>
        <w:fldChar w:fldCharType="begin"/>
      </w:r>
      <w:r w:rsidR="003043D2">
        <w:rPr>
          <w:rFonts w:ascii="Arial" w:hAnsi="Arial" w:cs="Arial"/>
        </w:rPr>
        <w:instrText xml:space="preserve"> REF _Ref134717719 \n \h </w:instrText>
      </w:r>
      <w:r w:rsidR="003043D2">
        <w:rPr>
          <w:rFonts w:ascii="Arial" w:hAnsi="Arial" w:cs="Arial"/>
        </w:rPr>
      </w:r>
      <w:r w:rsidR="003043D2">
        <w:rPr>
          <w:rFonts w:ascii="Arial" w:hAnsi="Arial" w:cs="Arial"/>
        </w:rPr>
        <w:fldChar w:fldCharType="separate"/>
      </w:r>
      <w:r w:rsidR="003318AA">
        <w:rPr>
          <w:rFonts w:ascii="Arial" w:hAnsi="Arial" w:cs="Arial"/>
        </w:rPr>
        <w:t>[2]</w:t>
      </w:r>
      <w:r w:rsidR="003043D2">
        <w:rPr>
          <w:rFonts w:ascii="Arial" w:hAnsi="Arial" w:cs="Arial"/>
        </w:rPr>
        <w:fldChar w:fldCharType="end"/>
      </w:r>
      <w:r w:rsidRPr="00DE2546">
        <w:rPr>
          <w:rFonts w:ascii="Arial" w:hAnsi="Arial" w:cs="Arial"/>
        </w:rPr>
        <w:t xml:space="preserve"> in which RAN3 indicates to RAN2 that the “</w:t>
      </w:r>
      <w:r w:rsidRPr="00182EA7">
        <w:rPr>
          <w:rFonts w:ascii="Arial" w:hAnsi="Arial" w:cs="Arial"/>
        </w:rPr>
        <w:t>RLF Report needs to be enhanced by adding the latest measured RSSI</w:t>
      </w:r>
      <w:r w:rsidR="007B0FDB">
        <w:rPr>
          <w:rFonts w:ascii="Arial" w:hAnsi="Arial" w:cs="Arial"/>
        </w:rPr>
        <w:t>….</w:t>
      </w:r>
      <w:r>
        <w:rPr>
          <w:rFonts w:ascii="Arial" w:hAnsi="Arial" w:cs="Arial"/>
        </w:rPr>
        <w:t>”.</w:t>
      </w:r>
      <w:r w:rsidR="00D01BB5">
        <w:rPr>
          <w:rFonts w:ascii="Arial" w:hAnsi="Arial" w:cs="Arial"/>
        </w:rPr>
        <w:br/>
        <w:t xml:space="preserve">From RRC perspective, this would imply adding </w:t>
      </w:r>
      <w:r w:rsidR="006D330D">
        <w:rPr>
          <w:rFonts w:ascii="Arial" w:hAnsi="Arial" w:cs="Arial"/>
        </w:rPr>
        <w:t xml:space="preserve">in the RLF-Report </w:t>
      </w:r>
      <w:r w:rsidR="00D01BB5">
        <w:rPr>
          <w:rFonts w:ascii="Arial" w:hAnsi="Arial" w:cs="Arial"/>
        </w:rPr>
        <w:t>th</w:t>
      </w:r>
      <w:r w:rsidR="006D330D">
        <w:rPr>
          <w:rFonts w:ascii="Arial" w:hAnsi="Arial" w:cs="Arial"/>
        </w:rPr>
        <w:t>e measured RSSI as part of the measurement results of the last serving cell.</w:t>
      </w:r>
      <w:r w:rsidR="00B82622">
        <w:rPr>
          <w:rFonts w:ascii="Arial" w:hAnsi="Arial" w:cs="Arial"/>
        </w:rPr>
        <w:t xml:space="preserve"> For the case of HOF, the UE should at least include the measured RRSI of the source cell, </w:t>
      </w:r>
      <w:r w:rsidR="00346334">
        <w:rPr>
          <w:rFonts w:ascii="Arial" w:hAnsi="Arial" w:cs="Arial"/>
        </w:rPr>
        <w:t xml:space="preserve">and </w:t>
      </w:r>
      <w:r w:rsidR="00B82622">
        <w:rPr>
          <w:rFonts w:ascii="Arial" w:hAnsi="Arial" w:cs="Arial"/>
        </w:rPr>
        <w:t>the RSSI of the target cell.</w:t>
      </w:r>
      <w:r w:rsidR="00082C84">
        <w:rPr>
          <w:rFonts w:ascii="Arial" w:hAnsi="Arial" w:cs="Arial"/>
        </w:rPr>
        <w:t xml:space="preserve"> We note that according to specification, </w:t>
      </w:r>
      <w:r w:rsidR="007A3EE6">
        <w:rPr>
          <w:rFonts w:ascii="Arial" w:hAnsi="Arial" w:cs="Arial"/>
        </w:rPr>
        <w:t xml:space="preserve">the UE </w:t>
      </w:r>
      <w:r w:rsidR="007A3EE6" w:rsidRPr="0020772C">
        <w:rPr>
          <w:rFonts w:ascii="Arial" w:hAnsi="Arial" w:cs="Arial"/>
        </w:rPr>
        <w:t xml:space="preserve">performs the RSSI and channel occupancy measurements on a frequency indicated in the associated </w:t>
      </w:r>
      <w:proofErr w:type="spellStart"/>
      <w:r w:rsidR="007A3EE6" w:rsidRPr="0020772C">
        <w:rPr>
          <w:rFonts w:ascii="Arial" w:hAnsi="Arial" w:cs="Arial"/>
        </w:rPr>
        <w:t>measObject</w:t>
      </w:r>
      <w:proofErr w:type="spellEnd"/>
      <w:r w:rsidR="0020772C" w:rsidRPr="0020772C">
        <w:rPr>
          <w:rFonts w:ascii="Arial" w:hAnsi="Arial" w:cs="Arial"/>
        </w:rPr>
        <w:t xml:space="preserve"> only if the </w:t>
      </w:r>
      <w:proofErr w:type="spellStart"/>
      <w:r w:rsidR="0020772C" w:rsidRPr="0020772C">
        <w:rPr>
          <w:rFonts w:ascii="Arial" w:hAnsi="Arial" w:cs="Arial"/>
          <w:i/>
          <w:iCs/>
        </w:rPr>
        <w:t>measRSSI-ReportConfig</w:t>
      </w:r>
      <w:proofErr w:type="spellEnd"/>
      <w:r w:rsidR="0020772C" w:rsidRPr="0020772C">
        <w:rPr>
          <w:rFonts w:ascii="Arial" w:hAnsi="Arial" w:cs="Arial"/>
        </w:rPr>
        <w:t xml:space="preserve"> is configured in the associated </w:t>
      </w:r>
      <w:proofErr w:type="spellStart"/>
      <w:r w:rsidR="0020772C" w:rsidRPr="009906E0">
        <w:rPr>
          <w:rFonts w:ascii="Arial" w:hAnsi="Arial" w:cs="Arial"/>
          <w:i/>
          <w:iCs/>
        </w:rPr>
        <w:t>reportConfig</w:t>
      </w:r>
      <w:proofErr w:type="spellEnd"/>
      <w:r w:rsidR="009906E0">
        <w:rPr>
          <w:rFonts w:ascii="Arial" w:hAnsi="Arial" w:cs="Arial"/>
        </w:rPr>
        <w:t>.</w:t>
      </w:r>
      <w:r w:rsidR="00386FE5">
        <w:rPr>
          <w:rFonts w:ascii="Arial" w:hAnsi="Arial" w:cs="Arial"/>
        </w:rPr>
        <w:t xml:space="preserve"> He</w:t>
      </w:r>
      <w:r w:rsidR="00841350">
        <w:rPr>
          <w:rFonts w:ascii="Arial" w:hAnsi="Arial" w:cs="Arial"/>
        </w:rPr>
        <w:t>nce, the UE should provide RSSI measurements for a certain cell only if the UE is configured to perform RSSI measurements on the corresponding frequency.</w:t>
      </w:r>
    </w:p>
    <w:p w14:paraId="2D6CB2D5" w14:textId="3237999D" w:rsidR="00AE1B79" w:rsidRPr="00AE1B79" w:rsidRDefault="00D31071" w:rsidP="00AE1B79">
      <w:pPr>
        <w:pStyle w:val="Proposal"/>
      </w:pPr>
      <w:bookmarkStart w:id="29" w:name="_Toc134778906"/>
      <w:r>
        <w:t xml:space="preserve">The UE includes in the RLF-Report, for the case of RLF, the latest measured RSSI as part of the measurement results of the </w:t>
      </w:r>
      <w:r w:rsidR="00F614C6">
        <w:rPr>
          <w:rStyle w:val="ui-provider"/>
        </w:rPr>
        <w:t xml:space="preserve">NR-U channel </w:t>
      </w:r>
      <w:r w:rsidR="00AF2264">
        <w:rPr>
          <w:rStyle w:val="ui-provider"/>
        </w:rPr>
        <w:t xml:space="preserve">of the </w:t>
      </w:r>
      <w:r>
        <w:t>last serving cell</w:t>
      </w:r>
      <w:r w:rsidR="0098540B">
        <w:t xml:space="preserve">, if </w:t>
      </w:r>
      <w:r w:rsidR="00245846">
        <w:t>the UE is configured with</w:t>
      </w:r>
      <w:r w:rsidR="00245846" w:rsidRPr="00F43A82">
        <w:t xml:space="preserve"> </w:t>
      </w:r>
      <w:proofErr w:type="spellStart"/>
      <w:r w:rsidR="00245846" w:rsidRPr="00F43A82">
        <w:rPr>
          <w:i/>
        </w:rPr>
        <w:t>measRSSI-ReportConfig</w:t>
      </w:r>
      <w:proofErr w:type="spellEnd"/>
      <w:r w:rsidR="00245846" w:rsidRPr="00F43A82">
        <w:t xml:space="preserve"> </w:t>
      </w:r>
      <w:r w:rsidR="00245846">
        <w:t>for the</w:t>
      </w:r>
      <w:r w:rsidR="00334018">
        <w:t xml:space="preserve"> associated frequency.</w:t>
      </w:r>
      <w:bookmarkEnd w:id="29"/>
    </w:p>
    <w:p w14:paraId="3E1551D9" w14:textId="1028EA8B" w:rsidR="00AE1B79" w:rsidRPr="00DE2546" w:rsidRDefault="00AE1B79" w:rsidP="00AE1B79">
      <w:pPr>
        <w:pStyle w:val="Proposal"/>
      </w:pPr>
      <w:bookmarkStart w:id="30" w:name="_Toc134778907"/>
      <w:r>
        <w:t xml:space="preserve">The UE includes in the RLF-Report, for the case of HOF, the latest measured RSSI of the </w:t>
      </w:r>
      <w:r w:rsidR="008F3E38">
        <w:t xml:space="preserve">NR-U channel of the </w:t>
      </w:r>
      <w:r>
        <w:t xml:space="preserve">source cell, and </w:t>
      </w:r>
      <w:r w:rsidR="007510B9">
        <w:t xml:space="preserve">the latest measured RSSI of the </w:t>
      </w:r>
      <w:r w:rsidR="008F3E38">
        <w:t xml:space="preserve">NR-U channel of the </w:t>
      </w:r>
      <w:r w:rsidR="007510B9">
        <w:t>target cell</w:t>
      </w:r>
      <w:r w:rsidR="00334018">
        <w:t>, if the UE is configured with</w:t>
      </w:r>
      <w:r w:rsidR="00334018" w:rsidRPr="00F43A82">
        <w:t xml:space="preserve"> </w:t>
      </w:r>
      <w:proofErr w:type="spellStart"/>
      <w:r w:rsidR="00334018" w:rsidRPr="00F43A82">
        <w:rPr>
          <w:i/>
        </w:rPr>
        <w:t>measRSSI-ReportConfig</w:t>
      </w:r>
      <w:proofErr w:type="spellEnd"/>
      <w:r w:rsidR="00334018" w:rsidRPr="00F43A82">
        <w:t xml:space="preserve"> </w:t>
      </w:r>
      <w:r w:rsidR="00334018">
        <w:t>for the associated frequenc</w:t>
      </w:r>
      <w:r w:rsidR="0043067C">
        <w:t>y.</w:t>
      </w:r>
      <w:bookmarkEnd w:id="30"/>
    </w:p>
    <w:p w14:paraId="3A149A09" w14:textId="05EE98E8" w:rsidR="002A02A1" w:rsidRDefault="002A02A1" w:rsidP="002A02A1">
      <w:pPr>
        <w:pStyle w:val="Heading4"/>
        <w:rPr>
          <w:lang w:val="en-US"/>
        </w:rPr>
      </w:pPr>
      <w:r>
        <w:rPr>
          <w:lang w:val="en-US"/>
        </w:rPr>
        <w:t>2.2.2 RA-</w:t>
      </w:r>
      <w:proofErr w:type="spellStart"/>
      <w:r>
        <w:rPr>
          <w:lang w:val="en-US"/>
        </w:rPr>
        <w:t>InformationCommon</w:t>
      </w:r>
      <w:proofErr w:type="spellEnd"/>
      <w:r>
        <w:rPr>
          <w:lang w:val="en-US"/>
        </w:rPr>
        <w:t xml:space="preserve"> reporting in the RLF-Report</w:t>
      </w:r>
    </w:p>
    <w:p w14:paraId="5DD6D9B0" w14:textId="7BCB1C96" w:rsidR="00635A69" w:rsidRDefault="00DC6FB9" w:rsidP="00680CAE">
      <w:pPr>
        <w:jc w:val="both"/>
        <w:rPr>
          <w:rFonts w:ascii="Arial" w:hAnsi="Arial" w:cs="Arial"/>
          <w:lang w:val="en-US"/>
        </w:rPr>
      </w:pPr>
      <w:r>
        <w:rPr>
          <w:rFonts w:ascii="Arial" w:hAnsi="Arial" w:cs="Arial"/>
          <w:lang w:val="en-US"/>
        </w:rPr>
        <w:t>In certain scenarios t</w:t>
      </w:r>
      <w:r w:rsidRPr="00C83DDF">
        <w:rPr>
          <w:rFonts w:ascii="Arial" w:hAnsi="Arial" w:cs="Arial"/>
          <w:lang w:val="en-US"/>
        </w:rPr>
        <w:t xml:space="preserve">he </w:t>
      </w:r>
      <w:r w:rsidR="003A7F9E" w:rsidRPr="00C83DDF">
        <w:rPr>
          <w:rFonts w:ascii="Arial" w:hAnsi="Arial" w:cs="Arial"/>
          <w:lang w:val="en-US"/>
        </w:rPr>
        <w:t>UE may include in the RLF-Report the RA</w:t>
      </w:r>
      <w:r w:rsidR="008938D9">
        <w:rPr>
          <w:rFonts w:ascii="Arial" w:hAnsi="Arial" w:cs="Arial"/>
          <w:lang w:val="en-US"/>
        </w:rPr>
        <w:t>-</w:t>
      </w:r>
      <w:proofErr w:type="spellStart"/>
      <w:r w:rsidR="008938D9">
        <w:rPr>
          <w:rFonts w:ascii="Arial" w:hAnsi="Arial" w:cs="Arial"/>
          <w:lang w:val="en-US"/>
        </w:rPr>
        <w:t>I</w:t>
      </w:r>
      <w:r w:rsidR="003A7F9E" w:rsidRPr="00C83DDF">
        <w:rPr>
          <w:rFonts w:ascii="Arial" w:hAnsi="Arial" w:cs="Arial"/>
          <w:lang w:val="en-US"/>
        </w:rPr>
        <w:t>nformation</w:t>
      </w:r>
      <w:r w:rsidR="008938D9">
        <w:rPr>
          <w:rFonts w:ascii="Arial" w:hAnsi="Arial" w:cs="Arial"/>
          <w:lang w:val="en-US"/>
        </w:rPr>
        <w:t>C</w:t>
      </w:r>
      <w:r>
        <w:rPr>
          <w:rFonts w:ascii="Arial" w:hAnsi="Arial" w:cs="Arial"/>
          <w:lang w:val="en-US"/>
        </w:rPr>
        <w:t>ommon</w:t>
      </w:r>
      <w:proofErr w:type="spellEnd"/>
      <w:r w:rsidR="003A7F9E" w:rsidRPr="00C83DDF">
        <w:rPr>
          <w:rFonts w:ascii="Arial" w:hAnsi="Arial" w:cs="Arial"/>
          <w:lang w:val="en-US"/>
        </w:rPr>
        <w:t xml:space="preserve">. </w:t>
      </w:r>
      <w:r w:rsidR="00817B6F">
        <w:rPr>
          <w:rFonts w:ascii="Arial" w:hAnsi="Arial" w:cs="Arial"/>
          <w:lang w:val="en-US"/>
        </w:rPr>
        <w:t>Currently</w:t>
      </w:r>
      <w:r w:rsidR="003A7F9E" w:rsidRPr="00C83DDF">
        <w:rPr>
          <w:rFonts w:ascii="Arial" w:hAnsi="Arial" w:cs="Arial"/>
          <w:lang w:val="en-US"/>
        </w:rPr>
        <w:t>, this happens in case</w:t>
      </w:r>
      <w:r w:rsidR="009C6726" w:rsidRPr="00C83DDF">
        <w:rPr>
          <w:rFonts w:ascii="Arial" w:hAnsi="Arial" w:cs="Arial"/>
          <w:lang w:val="en-US"/>
        </w:rPr>
        <w:t xml:space="preserve"> the RLF is due to random access problems and in case of HOF. </w:t>
      </w:r>
    </w:p>
    <w:p w14:paraId="2EBF6ADA" w14:textId="312EBD16" w:rsidR="00232E2F" w:rsidRDefault="00232E2F" w:rsidP="00680CAE">
      <w:pPr>
        <w:jc w:val="both"/>
        <w:rPr>
          <w:rFonts w:ascii="Arial" w:hAnsi="Arial" w:cs="Arial"/>
          <w:lang w:val="en-US"/>
        </w:rPr>
      </w:pPr>
      <w:r>
        <w:rPr>
          <w:rFonts w:ascii="Arial" w:hAnsi="Arial" w:cs="Arial"/>
          <w:lang w:val="en-US"/>
        </w:rPr>
        <w:t xml:space="preserve">In case of HOF, as said, the UE already includes </w:t>
      </w:r>
      <w:r w:rsidRPr="00C83DDF">
        <w:rPr>
          <w:rFonts w:ascii="Arial" w:hAnsi="Arial" w:cs="Arial"/>
          <w:lang w:val="en-US"/>
        </w:rPr>
        <w:t>RA</w:t>
      </w:r>
      <w:r>
        <w:rPr>
          <w:rFonts w:ascii="Arial" w:hAnsi="Arial" w:cs="Arial"/>
          <w:lang w:val="en-US"/>
        </w:rPr>
        <w:t>-</w:t>
      </w:r>
      <w:proofErr w:type="spellStart"/>
      <w:r>
        <w:rPr>
          <w:rFonts w:ascii="Arial" w:hAnsi="Arial" w:cs="Arial"/>
          <w:lang w:val="en-US"/>
        </w:rPr>
        <w:t>I</w:t>
      </w:r>
      <w:r w:rsidRPr="00C83DDF">
        <w:rPr>
          <w:rFonts w:ascii="Arial" w:hAnsi="Arial" w:cs="Arial"/>
          <w:lang w:val="en-US"/>
        </w:rPr>
        <w:t>nformation</w:t>
      </w:r>
      <w:r>
        <w:rPr>
          <w:rFonts w:ascii="Arial" w:hAnsi="Arial" w:cs="Arial"/>
          <w:lang w:val="en-US"/>
        </w:rPr>
        <w:t>Common</w:t>
      </w:r>
      <w:proofErr w:type="spellEnd"/>
      <w:r>
        <w:rPr>
          <w:rFonts w:ascii="Arial" w:hAnsi="Arial" w:cs="Arial"/>
          <w:lang w:val="en-US"/>
        </w:rPr>
        <w:t xml:space="preserve">. Hence, the new information associated to LBT failures and to the BWPs in which the RA procedures were attempted, that are proposed to be included in </w:t>
      </w:r>
      <w:r w:rsidRPr="00C83DDF">
        <w:rPr>
          <w:rFonts w:ascii="Arial" w:hAnsi="Arial" w:cs="Arial"/>
          <w:lang w:val="en-US"/>
        </w:rPr>
        <w:t>RA</w:t>
      </w:r>
      <w:r>
        <w:rPr>
          <w:rFonts w:ascii="Arial" w:hAnsi="Arial" w:cs="Arial"/>
          <w:lang w:val="en-US"/>
        </w:rPr>
        <w:t>-</w:t>
      </w:r>
      <w:proofErr w:type="spellStart"/>
      <w:r>
        <w:rPr>
          <w:rFonts w:ascii="Arial" w:hAnsi="Arial" w:cs="Arial"/>
          <w:lang w:val="en-US"/>
        </w:rPr>
        <w:t>I</w:t>
      </w:r>
      <w:r w:rsidRPr="00C83DDF">
        <w:rPr>
          <w:rFonts w:ascii="Arial" w:hAnsi="Arial" w:cs="Arial"/>
          <w:lang w:val="en-US"/>
        </w:rPr>
        <w:t>nformation</w:t>
      </w:r>
      <w:r>
        <w:rPr>
          <w:rFonts w:ascii="Arial" w:hAnsi="Arial" w:cs="Arial"/>
          <w:lang w:val="en-US"/>
        </w:rPr>
        <w:t>Common</w:t>
      </w:r>
      <w:proofErr w:type="spellEnd"/>
      <w:r>
        <w:rPr>
          <w:rFonts w:ascii="Arial" w:hAnsi="Arial" w:cs="Arial"/>
          <w:lang w:val="en-US"/>
        </w:rPr>
        <w:t xml:space="preserve"> in the previous section, will be enough for the network to analyze the RA issues.</w:t>
      </w:r>
    </w:p>
    <w:p w14:paraId="6918B02F" w14:textId="611102F1" w:rsidR="00232E2F" w:rsidRDefault="00232E2F" w:rsidP="007A72CA">
      <w:pPr>
        <w:pStyle w:val="Proposal"/>
        <w:rPr>
          <w:lang w:val="en-US"/>
        </w:rPr>
      </w:pPr>
      <w:bookmarkStart w:id="31" w:name="_Toc134778908"/>
      <w:r>
        <w:rPr>
          <w:lang w:val="en-US"/>
        </w:rPr>
        <w:t>In case of HOF, the UE includes the RA-</w:t>
      </w:r>
      <w:proofErr w:type="spellStart"/>
      <w:r>
        <w:rPr>
          <w:lang w:val="en-US"/>
        </w:rPr>
        <w:t>InformationCommon</w:t>
      </w:r>
      <w:proofErr w:type="spellEnd"/>
      <w:r>
        <w:rPr>
          <w:lang w:val="en-US"/>
        </w:rPr>
        <w:t xml:space="preserve"> </w:t>
      </w:r>
      <w:r w:rsidR="00904216">
        <w:rPr>
          <w:lang w:val="en-US"/>
        </w:rPr>
        <w:t xml:space="preserve">in the RLF-Report </w:t>
      </w:r>
      <w:r>
        <w:rPr>
          <w:lang w:val="en-US"/>
        </w:rPr>
        <w:t xml:space="preserve">(as in legacy) which will include </w:t>
      </w:r>
      <w:r w:rsidR="009D1817">
        <w:rPr>
          <w:lang w:val="en-US"/>
        </w:rPr>
        <w:t>NR-U related information as proposed in previous proposals</w:t>
      </w:r>
      <w:r>
        <w:rPr>
          <w:rFonts w:cs="Arial"/>
          <w:lang w:val="en-US"/>
        </w:rPr>
        <w:t>.</w:t>
      </w:r>
      <w:bookmarkEnd w:id="31"/>
    </w:p>
    <w:p w14:paraId="3B5323B1" w14:textId="69C4FF32" w:rsidR="003A7F9E" w:rsidRPr="00C83DDF" w:rsidRDefault="00232E2F" w:rsidP="00680CAE">
      <w:pPr>
        <w:jc w:val="both"/>
        <w:rPr>
          <w:rFonts w:ascii="Arial" w:hAnsi="Arial" w:cs="Arial"/>
          <w:lang w:val="en-US"/>
        </w:rPr>
      </w:pPr>
      <w:r>
        <w:rPr>
          <w:rFonts w:ascii="Arial" w:hAnsi="Arial" w:cs="Arial"/>
          <w:lang w:val="en-US"/>
        </w:rPr>
        <w:lastRenderedPageBreak/>
        <w:t xml:space="preserve">For the case of RLF however, </w:t>
      </w:r>
      <w:r w:rsidR="00741273">
        <w:rPr>
          <w:rFonts w:ascii="Arial" w:hAnsi="Arial" w:cs="Arial"/>
          <w:lang w:val="en-US"/>
        </w:rPr>
        <w:t>as previously mentioned, the UE includes the RA-</w:t>
      </w:r>
      <w:proofErr w:type="spellStart"/>
      <w:r w:rsidR="00741273">
        <w:rPr>
          <w:rFonts w:ascii="Arial" w:hAnsi="Arial" w:cs="Arial"/>
          <w:lang w:val="en-US"/>
        </w:rPr>
        <w:t>InformationCommon</w:t>
      </w:r>
      <w:proofErr w:type="spellEnd"/>
      <w:r w:rsidR="00741273">
        <w:rPr>
          <w:rFonts w:ascii="Arial" w:hAnsi="Arial" w:cs="Arial"/>
          <w:lang w:val="en-US"/>
        </w:rPr>
        <w:t xml:space="preserve"> only in case of RLF due to random access problems.</w:t>
      </w:r>
      <w:r>
        <w:rPr>
          <w:rFonts w:ascii="Arial" w:hAnsi="Arial" w:cs="Arial"/>
          <w:lang w:val="en-US"/>
        </w:rPr>
        <w:t xml:space="preserve"> </w:t>
      </w:r>
      <w:r w:rsidR="009C6726" w:rsidRPr="00C83DDF">
        <w:rPr>
          <w:rFonts w:ascii="Arial" w:hAnsi="Arial" w:cs="Arial"/>
          <w:lang w:val="en-US"/>
        </w:rPr>
        <w:t>However, in case</w:t>
      </w:r>
      <w:r w:rsidR="009C7E49" w:rsidRPr="00C83DDF">
        <w:rPr>
          <w:rFonts w:ascii="Arial" w:hAnsi="Arial" w:cs="Arial"/>
          <w:lang w:val="en-US"/>
        </w:rPr>
        <w:t xml:space="preserve"> of UL consistent LBT failures experienced just before the </w:t>
      </w:r>
      <w:r w:rsidR="00CF155D">
        <w:rPr>
          <w:rFonts w:ascii="Arial" w:hAnsi="Arial" w:cs="Arial"/>
          <w:lang w:val="en-US"/>
        </w:rPr>
        <w:t xml:space="preserve">Radio Link </w:t>
      </w:r>
      <w:r w:rsidR="009C7E49" w:rsidRPr="00C83DDF">
        <w:rPr>
          <w:rFonts w:ascii="Arial" w:hAnsi="Arial" w:cs="Arial"/>
          <w:lang w:val="en-US"/>
        </w:rPr>
        <w:t>failure, the UE may have executed multiple random-access procedures in different BWPs</w:t>
      </w:r>
      <w:r w:rsidR="00474E72">
        <w:rPr>
          <w:rFonts w:ascii="Arial" w:hAnsi="Arial" w:cs="Arial"/>
          <w:lang w:val="en-US"/>
        </w:rPr>
        <w:t xml:space="preserve"> </w:t>
      </w:r>
      <w:r w:rsidR="00741273">
        <w:rPr>
          <w:rFonts w:ascii="Arial" w:hAnsi="Arial" w:cs="Arial"/>
          <w:lang w:val="en-US"/>
        </w:rPr>
        <w:t xml:space="preserve">of the </w:t>
      </w:r>
      <w:proofErr w:type="spellStart"/>
      <w:r w:rsidR="00741273">
        <w:rPr>
          <w:rFonts w:ascii="Arial" w:hAnsi="Arial" w:cs="Arial"/>
          <w:lang w:val="en-US"/>
        </w:rPr>
        <w:t>PCell</w:t>
      </w:r>
      <w:proofErr w:type="spellEnd"/>
      <w:r w:rsidR="00741273">
        <w:rPr>
          <w:rFonts w:ascii="Arial" w:hAnsi="Arial" w:cs="Arial"/>
          <w:lang w:val="en-US"/>
        </w:rPr>
        <w:t>,</w:t>
      </w:r>
      <w:r w:rsidR="00474E72">
        <w:rPr>
          <w:rFonts w:ascii="Arial" w:hAnsi="Arial" w:cs="Arial"/>
          <w:lang w:val="en-US"/>
        </w:rPr>
        <w:t xml:space="preserve"> if</w:t>
      </w:r>
      <w:r w:rsidR="00741273">
        <w:rPr>
          <w:rFonts w:ascii="Arial" w:hAnsi="Arial" w:cs="Arial"/>
          <w:lang w:val="en-US"/>
        </w:rPr>
        <w:t xml:space="preserve"> the UE is</w:t>
      </w:r>
      <w:r w:rsidR="00474E72">
        <w:rPr>
          <w:rFonts w:ascii="Arial" w:hAnsi="Arial" w:cs="Arial"/>
          <w:lang w:val="en-US"/>
        </w:rPr>
        <w:t xml:space="preserve"> configured with LBT recovery config</w:t>
      </w:r>
      <w:r w:rsidR="002F3E66">
        <w:rPr>
          <w:rFonts w:ascii="Arial" w:hAnsi="Arial" w:cs="Arial"/>
          <w:lang w:val="en-US"/>
        </w:rPr>
        <w:t>uration</w:t>
      </w:r>
      <w:r w:rsidR="009C7E49" w:rsidRPr="00C83DDF">
        <w:rPr>
          <w:rFonts w:ascii="Arial" w:hAnsi="Arial" w:cs="Arial"/>
          <w:lang w:val="en-US"/>
        </w:rPr>
        <w:t xml:space="preserve">. The information associated to all these </w:t>
      </w:r>
      <w:proofErr w:type="gramStart"/>
      <w:r w:rsidR="009C7E49" w:rsidRPr="00C83DDF">
        <w:rPr>
          <w:rFonts w:ascii="Arial" w:hAnsi="Arial" w:cs="Arial"/>
          <w:lang w:val="en-US"/>
        </w:rPr>
        <w:t>random access</w:t>
      </w:r>
      <w:proofErr w:type="gramEnd"/>
      <w:r w:rsidR="009C7E49" w:rsidRPr="00C83DDF">
        <w:rPr>
          <w:rFonts w:ascii="Arial" w:hAnsi="Arial" w:cs="Arial"/>
          <w:lang w:val="en-US"/>
        </w:rPr>
        <w:t xml:space="preserve"> procedures initiated just before the </w:t>
      </w:r>
      <w:r w:rsidR="00B70B9B">
        <w:rPr>
          <w:rFonts w:ascii="Arial" w:hAnsi="Arial" w:cs="Arial"/>
          <w:lang w:val="en-US"/>
        </w:rPr>
        <w:t xml:space="preserve">Radio Link </w:t>
      </w:r>
      <w:r w:rsidR="009C7E49" w:rsidRPr="00C83DDF">
        <w:rPr>
          <w:rFonts w:ascii="Arial" w:hAnsi="Arial" w:cs="Arial"/>
          <w:lang w:val="en-US"/>
        </w:rPr>
        <w:t xml:space="preserve">failure while UL consistent LBT failures were triggered and not cancelled, will be lost if we follow the current specification. We believe that at least some </w:t>
      </w:r>
      <w:r w:rsidR="00A23045">
        <w:rPr>
          <w:rFonts w:ascii="Arial" w:hAnsi="Arial" w:cs="Arial"/>
          <w:lang w:val="en-US"/>
        </w:rPr>
        <w:t xml:space="preserve">RA </w:t>
      </w:r>
      <w:r w:rsidR="009C7E49" w:rsidRPr="00C83DDF">
        <w:rPr>
          <w:rFonts w:ascii="Arial" w:hAnsi="Arial" w:cs="Arial"/>
          <w:lang w:val="en-US"/>
        </w:rPr>
        <w:t>information associated to those failed random access procedures may be of benefit for the network.</w:t>
      </w:r>
    </w:p>
    <w:p w14:paraId="7703ABBA" w14:textId="6340C0AB" w:rsidR="004B3699" w:rsidRPr="00DE55AD" w:rsidRDefault="00147A08" w:rsidP="00EC0BD8">
      <w:pPr>
        <w:pStyle w:val="Proposal"/>
        <w:rPr>
          <w:lang w:val="en-US"/>
        </w:rPr>
      </w:pPr>
      <w:bookmarkStart w:id="32" w:name="_Toc110964326"/>
      <w:bookmarkStart w:id="33" w:name="_Toc134778909"/>
      <w:proofErr w:type="gramStart"/>
      <w:r>
        <w:rPr>
          <w:lang w:val="en-US"/>
        </w:rPr>
        <w:t>A</w:t>
      </w:r>
      <w:r w:rsidR="009C7E49">
        <w:rPr>
          <w:lang w:val="en-US"/>
        </w:rPr>
        <w:t>t the moment</w:t>
      </w:r>
      <w:proofErr w:type="gramEnd"/>
      <w:r w:rsidR="009C7E49">
        <w:rPr>
          <w:lang w:val="en-US"/>
        </w:rPr>
        <w:t xml:space="preserve"> of RLF, </w:t>
      </w:r>
      <w:r>
        <w:rPr>
          <w:lang w:val="en-US"/>
        </w:rPr>
        <w:t xml:space="preserve">if </w:t>
      </w:r>
      <w:r w:rsidR="009C7E49">
        <w:rPr>
          <w:lang w:val="en-US"/>
        </w:rPr>
        <w:t xml:space="preserve">the UE had consistent UL LBT failures triggered in one or more BWPs at MAC layer, the RLF-Report </w:t>
      </w:r>
      <w:r w:rsidR="003D572B">
        <w:rPr>
          <w:lang w:val="en-US"/>
        </w:rPr>
        <w:t xml:space="preserve">includes </w:t>
      </w:r>
      <w:r w:rsidR="00E712A6">
        <w:rPr>
          <w:lang w:val="en-US"/>
        </w:rPr>
        <w:t>the RA-</w:t>
      </w:r>
      <w:proofErr w:type="spellStart"/>
      <w:r w:rsidR="00E712A6">
        <w:rPr>
          <w:lang w:val="en-US"/>
        </w:rPr>
        <w:t>InformationCommon</w:t>
      </w:r>
      <w:proofErr w:type="spellEnd"/>
      <w:r w:rsidR="00E712A6">
        <w:rPr>
          <w:lang w:val="en-US"/>
        </w:rPr>
        <w:t xml:space="preserve"> in the RLF-Report</w:t>
      </w:r>
      <w:r w:rsidR="003D572B">
        <w:rPr>
          <w:lang w:val="en-US"/>
        </w:rPr>
        <w:t xml:space="preserve"> </w:t>
      </w:r>
      <w:r w:rsidR="00E712A6">
        <w:rPr>
          <w:lang w:val="en-US"/>
        </w:rPr>
        <w:t>for</w:t>
      </w:r>
      <w:r w:rsidR="009C7E49">
        <w:rPr>
          <w:lang w:val="en-US"/>
        </w:rPr>
        <w:t xml:space="preserve"> the random</w:t>
      </w:r>
      <w:r w:rsidR="00741FF0">
        <w:rPr>
          <w:lang w:val="en-US"/>
        </w:rPr>
        <w:t>-</w:t>
      </w:r>
      <w:r w:rsidR="009C7E49">
        <w:rPr>
          <w:lang w:val="en-US"/>
        </w:rPr>
        <w:t xml:space="preserve">access procedures that were initiated </w:t>
      </w:r>
      <w:r w:rsidR="00537257">
        <w:rPr>
          <w:lang w:val="en-US"/>
        </w:rPr>
        <w:t>in one or more BWP</w:t>
      </w:r>
      <w:r w:rsidR="00895A23">
        <w:rPr>
          <w:lang w:val="en-US"/>
        </w:rPr>
        <w:t>s</w:t>
      </w:r>
      <w:r w:rsidR="009C7E49">
        <w:rPr>
          <w:lang w:val="en-US"/>
        </w:rPr>
        <w:t xml:space="preserve"> before the RLF</w:t>
      </w:r>
      <w:bookmarkEnd w:id="32"/>
      <w:r w:rsidR="00FB0C33">
        <w:rPr>
          <w:lang w:val="en-US"/>
        </w:rPr>
        <w:t>.</w:t>
      </w:r>
      <w:bookmarkEnd w:id="33"/>
    </w:p>
    <w:p w14:paraId="7B3286AA" w14:textId="1447A67E" w:rsidR="002A07A1" w:rsidRDefault="00A461A2" w:rsidP="00EC0BD8">
      <w:pPr>
        <w:rPr>
          <w:rFonts w:ascii="Arial" w:eastAsia="DengXian" w:hAnsi="Arial" w:cs="Arial"/>
        </w:rPr>
      </w:pPr>
      <w:r>
        <w:rPr>
          <w:rFonts w:ascii="Arial" w:hAnsi="Arial" w:cs="Arial"/>
          <w:lang w:val="en-US"/>
        </w:rPr>
        <w:t xml:space="preserve">We also observe that it would be useful for the network to identify the BWP in which the </w:t>
      </w:r>
      <w:r w:rsidR="007944F3">
        <w:rPr>
          <w:rFonts w:ascii="Arial" w:hAnsi="Arial" w:cs="Arial"/>
          <w:lang w:val="en-US"/>
        </w:rPr>
        <w:t xml:space="preserve">first </w:t>
      </w:r>
      <w:r>
        <w:rPr>
          <w:rFonts w:ascii="Arial" w:hAnsi="Arial" w:cs="Arial"/>
          <w:lang w:val="en-US"/>
        </w:rPr>
        <w:t>consistent LBT failure is experienced. If the UE includes only the RA-</w:t>
      </w:r>
      <w:proofErr w:type="spellStart"/>
      <w:r>
        <w:rPr>
          <w:rFonts w:ascii="Arial" w:hAnsi="Arial" w:cs="Arial"/>
          <w:lang w:val="en-US"/>
        </w:rPr>
        <w:t>InformationCommon</w:t>
      </w:r>
      <w:proofErr w:type="spellEnd"/>
      <w:r>
        <w:rPr>
          <w:rFonts w:ascii="Arial" w:hAnsi="Arial" w:cs="Arial"/>
          <w:lang w:val="en-US"/>
        </w:rPr>
        <w:t>, then the network will get to know the BWPs in which the UE attempted RA after consistent LBT failure</w:t>
      </w:r>
      <w:r w:rsidR="00E1249E">
        <w:rPr>
          <w:rFonts w:ascii="Arial" w:hAnsi="Arial" w:cs="Arial"/>
          <w:lang w:val="en-US"/>
        </w:rPr>
        <w:t>, but the RA-</w:t>
      </w:r>
      <w:proofErr w:type="spellStart"/>
      <w:r w:rsidR="00E1249E">
        <w:rPr>
          <w:rFonts w:ascii="Arial" w:hAnsi="Arial" w:cs="Arial"/>
          <w:lang w:val="en-US"/>
        </w:rPr>
        <w:t>InformationCommon</w:t>
      </w:r>
      <w:proofErr w:type="spellEnd"/>
      <w:r w:rsidR="00E1249E">
        <w:rPr>
          <w:rFonts w:ascii="Arial" w:hAnsi="Arial" w:cs="Arial"/>
          <w:lang w:val="en-US"/>
        </w:rPr>
        <w:t xml:space="preserve"> will not contain information related to the BWP in which the UE detected the </w:t>
      </w:r>
      <w:r w:rsidR="002A0AA7">
        <w:rPr>
          <w:rFonts w:ascii="Arial" w:hAnsi="Arial" w:cs="Arial"/>
          <w:lang w:val="en-US"/>
        </w:rPr>
        <w:t xml:space="preserve">first </w:t>
      </w:r>
      <w:r w:rsidR="00E1249E">
        <w:rPr>
          <w:rFonts w:ascii="Arial" w:hAnsi="Arial" w:cs="Arial"/>
          <w:lang w:val="en-US"/>
        </w:rPr>
        <w:t xml:space="preserve">consistent LBT failure, which may be triggered when the UE was performing non-RA related transmissions, </w:t>
      </w:r>
      <w:proofErr w:type="gramStart"/>
      <w:r w:rsidR="00E1249E">
        <w:rPr>
          <w:rFonts w:ascii="Arial" w:hAnsi="Arial" w:cs="Arial"/>
          <w:lang w:val="en-US"/>
        </w:rPr>
        <w:t>e.g.</w:t>
      </w:r>
      <w:proofErr w:type="gramEnd"/>
      <w:r w:rsidR="00E1249E">
        <w:rPr>
          <w:rFonts w:ascii="Arial" w:hAnsi="Arial" w:cs="Arial"/>
          <w:lang w:val="en-US"/>
        </w:rPr>
        <w:t xml:space="preserve"> PUSCH/PUCCH</w:t>
      </w:r>
      <w:r w:rsidR="006F05E7">
        <w:rPr>
          <w:rFonts w:ascii="Arial" w:hAnsi="Arial" w:cs="Arial"/>
          <w:lang w:val="en-US"/>
        </w:rPr>
        <w:t>. Since the c</w:t>
      </w:r>
      <w:r w:rsidR="006F05E7" w:rsidRPr="006F05E7">
        <w:rPr>
          <w:rFonts w:ascii="Arial" w:hAnsi="Arial" w:cs="Arial"/>
          <w:lang w:val="en-US"/>
        </w:rPr>
        <w:t>onsistent LBT failure is detected per UL BWP by counting LBT failure indications, for all UL transmissions</w:t>
      </w:r>
      <w:r w:rsidR="006F05E7">
        <w:rPr>
          <w:rFonts w:ascii="Arial" w:hAnsi="Arial" w:cs="Arial"/>
          <w:lang w:val="en-US"/>
        </w:rPr>
        <w:t>, then we believe that</w:t>
      </w:r>
      <w:r w:rsidR="007A405A">
        <w:rPr>
          <w:rFonts w:ascii="Arial" w:hAnsi="Arial" w:cs="Arial"/>
          <w:lang w:val="en-US"/>
        </w:rPr>
        <w:t xml:space="preserve"> information associated to the initial BWP, </w:t>
      </w:r>
      <w:proofErr w:type="gramStart"/>
      <w:r w:rsidR="007A405A">
        <w:rPr>
          <w:rFonts w:ascii="Arial" w:hAnsi="Arial" w:cs="Arial"/>
          <w:lang w:val="en-US"/>
        </w:rPr>
        <w:t>i.e.</w:t>
      </w:r>
      <w:proofErr w:type="gramEnd"/>
      <w:r w:rsidR="007A405A">
        <w:rPr>
          <w:rFonts w:ascii="Arial" w:hAnsi="Arial" w:cs="Arial"/>
          <w:lang w:val="en-US"/>
        </w:rPr>
        <w:t xml:space="preserve"> the </w:t>
      </w:r>
      <w:proofErr w:type="spellStart"/>
      <w:r w:rsidR="007A405A" w:rsidRPr="00A11936">
        <w:rPr>
          <w:rFonts w:ascii="Arial" w:eastAsia="DengXian" w:hAnsi="Arial" w:cs="Arial"/>
          <w:i/>
          <w:iCs/>
        </w:rPr>
        <w:t>locationAndBandwidth</w:t>
      </w:r>
      <w:proofErr w:type="spellEnd"/>
      <w:r w:rsidR="007A405A" w:rsidRPr="00A11936">
        <w:rPr>
          <w:rFonts w:ascii="Arial" w:eastAsia="DengXian" w:hAnsi="Arial" w:cs="Arial"/>
        </w:rPr>
        <w:t xml:space="preserve">, </w:t>
      </w:r>
      <w:r w:rsidR="007A405A">
        <w:rPr>
          <w:rFonts w:ascii="Arial" w:eastAsia="DengXian" w:hAnsi="Arial" w:cs="Arial"/>
        </w:rPr>
        <w:t xml:space="preserve">and </w:t>
      </w:r>
      <w:r w:rsidR="007A405A" w:rsidRPr="00A11936">
        <w:rPr>
          <w:rFonts w:ascii="Arial" w:eastAsia="DengXian" w:hAnsi="Arial" w:cs="Arial"/>
        </w:rPr>
        <w:t xml:space="preserve">the </w:t>
      </w:r>
      <w:proofErr w:type="spellStart"/>
      <w:r w:rsidR="007A405A" w:rsidRPr="00A11936">
        <w:rPr>
          <w:rFonts w:ascii="Arial" w:eastAsia="DengXian" w:hAnsi="Arial" w:cs="Arial"/>
          <w:i/>
          <w:iCs/>
        </w:rPr>
        <w:t>subcarrierSpacing</w:t>
      </w:r>
      <w:proofErr w:type="spellEnd"/>
      <w:r w:rsidR="007A405A">
        <w:rPr>
          <w:rFonts w:ascii="Arial" w:eastAsia="DengXian" w:hAnsi="Arial" w:cs="Arial"/>
          <w:i/>
          <w:iCs/>
        </w:rPr>
        <w:t xml:space="preserve">, </w:t>
      </w:r>
      <w:r w:rsidR="007A405A">
        <w:rPr>
          <w:rFonts w:ascii="Arial" w:eastAsia="DengXian" w:hAnsi="Arial" w:cs="Arial"/>
        </w:rPr>
        <w:t>should be included in the RLF-Report</w:t>
      </w:r>
      <w:r w:rsidR="006A16E4">
        <w:rPr>
          <w:rFonts w:ascii="Arial" w:eastAsia="DengXian" w:hAnsi="Arial" w:cs="Arial"/>
        </w:rPr>
        <w:t>.</w:t>
      </w:r>
    </w:p>
    <w:p w14:paraId="290A5DDB" w14:textId="34FD5616" w:rsidR="006A16E4" w:rsidRPr="00EB3710" w:rsidRDefault="006A16E4" w:rsidP="00EC0BD8">
      <w:pPr>
        <w:pStyle w:val="Observation"/>
        <w:rPr>
          <w:lang w:val="en-US"/>
        </w:rPr>
      </w:pPr>
      <w:bookmarkStart w:id="34" w:name="_Toc134778886"/>
      <w:r>
        <w:rPr>
          <w:lang w:val="en-US"/>
        </w:rPr>
        <w:t xml:space="preserve">The information related to the BWP in which the UE detected the first </w:t>
      </w:r>
      <w:r w:rsidR="009D3A53">
        <w:rPr>
          <w:lang w:val="en-US"/>
        </w:rPr>
        <w:t>consistent LBT failure</w:t>
      </w:r>
      <w:r>
        <w:rPr>
          <w:lang w:val="en-US"/>
        </w:rPr>
        <w:t xml:space="preserve"> will be missing if the first detected </w:t>
      </w:r>
      <w:r w:rsidR="009D3A53">
        <w:rPr>
          <w:lang w:val="en-US"/>
        </w:rPr>
        <w:t xml:space="preserve">LBT failure </w:t>
      </w:r>
      <w:r w:rsidR="00F1589C">
        <w:rPr>
          <w:lang w:val="en-US"/>
        </w:rPr>
        <w:t xml:space="preserve">is not </w:t>
      </w:r>
      <w:r w:rsidR="001969F6">
        <w:rPr>
          <w:lang w:val="en-US"/>
        </w:rPr>
        <w:t>associated to performing RA procedure</w:t>
      </w:r>
      <w:r>
        <w:rPr>
          <w:lang w:val="en-US"/>
        </w:rPr>
        <w:t>.</w:t>
      </w:r>
      <w:bookmarkEnd w:id="34"/>
    </w:p>
    <w:p w14:paraId="7D9B1A3A" w14:textId="68F3FE8A" w:rsidR="007A405A" w:rsidRPr="007A405A" w:rsidRDefault="007A405A" w:rsidP="007A405A">
      <w:pPr>
        <w:pStyle w:val="Proposal"/>
        <w:rPr>
          <w:lang w:val="en-US"/>
        </w:rPr>
      </w:pPr>
      <w:bookmarkStart w:id="35" w:name="_Toc134778910"/>
      <w:r w:rsidRPr="007A405A">
        <w:rPr>
          <w:lang w:val="en-US"/>
        </w:rPr>
        <w:t xml:space="preserve">The UE includes </w:t>
      </w:r>
      <w:r w:rsidR="00327B12">
        <w:rPr>
          <w:lang w:val="en-US"/>
        </w:rPr>
        <w:t xml:space="preserve">in the RLF-Report </w:t>
      </w:r>
      <w:r w:rsidRPr="007A405A">
        <w:rPr>
          <w:lang w:val="en-US"/>
        </w:rPr>
        <w:t xml:space="preserve">the </w:t>
      </w:r>
      <w:proofErr w:type="spellStart"/>
      <w:r w:rsidRPr="007A405A">
        <w:rPr>
          <w:rFonts w:eastAsia="DengXian" w:cs="Arial"/>
          <w:i/>
          <w:iCs/>
        </w:rPr>
        <w:t>locationAndBandwidth</w:t>
      </w:r>
      <w:proofErr w:type="spellEnd"/>
      <w:r w:rsidRPr="007A405A">
        <w:rPr>
          <w:rFonts w:eastAsia="DengXian" w:cs="Arial"/>
        </w:rPr>
        <w:t xml:space="preserve">, and the </w:t>
      </w:r>
      <w:proofErr w:type="spellStart"/>
      <w:r w:rsidRPr="007A405A">
        <w:rPr>
          <w:rFonts w:eastAsia="DengXian" w:cs="Arial"/>
          <w:i/>
          <w:iCs/>
        </w:rPr>
        <w:t>subcarrierSpacing</w:t>
      </w:r>
      <w:proofErr w:type="spellEnd"/>
      <w:r w:rsidRPr="007A405A">
        <w:rPr>
          <w:rFonts w:eastAsia="DengXian" w:cs="Arial"/>
        </w:rPr>
        <w:t xml:space="preserve"> of the BWP, </w:t>
      </w:r>
      <w:r w:rsidR="00D963FB">
        <w:rPr>
          <w:rFonts w:eastAsia="DengXian" w:cs="Arial"/>
        </w:rPr>
        <w:t>in which the UE expe</w:t>
      </w:r>
      <w:r w:rsidR="00D41412">
        <w:rPr>
          <w:rFonts w:eastAsia="DengXian" w:cs="Arial"/>
        </w:rPr>
        <w:t xml:space="preserve">rienced the first </w:t>
      </w:r>
      <w:r w:rsidRPr="007A405A">
        <w:rPr>
          <w:lang w:val="en-US"/>
        </w:rPr>
        <w:t>consistent UL LBT failure.</w:t>
      </w:r>
      <w:bookmarkEnd w:id="35"/>
    </w:p>
    <w:p w14:paraId="22F914CA" w14:textId="2D5C8276" w:rsidR="007748FA" w:rsidRDefault="007748FA" w:rsidP="007748FA">
      <w:pPr>
        <w:pStyle w:val="Heading4"/>
        <w:rPr>
          <w:lang w:val="en-US"/>
        </w:rPr>
      </w:pPr>
      <w:r>
        <w:rPr>
          <w:lang w:val="en-US"/>
        </w:rPr>
        <w:t>2.2.</w:t>
      </w:r>
      <w:r w:rsidR="00A9747A">
        <w:rPr>
          <w:lang w:val="en-US"/>
        </w:rPr>
        <w:t>3 DL LBT issue information in the RLF-Report for HOF</w:t>
      </w:r>
    </w:p>
    <w:p w14:paraId="4CF993D1" w14:textId="2212205C" w:rsidR="00363B56" w:rsidRPr="00224596" w:rsidRDefault="00224596" w:rsidP="00680CAE">
      <w:pPr>
        <w:jc w:val="both"/>
        <w:rPr>
          <w:rFonts w:ascii="Arial" w:hAnsi="Arial" w:cs="Arial"/>
          <w:lang w:val="en-US"/>
        </w:rPr>
      </w:pPr>
      <w:r>
        <w:rPr>
          <w:rFonts w:ascii="Arial" w:hAnsi="Arial" w:cs="Arial"/>
          <w:lang w:val="en-US"/>
        </w:rPr>
        <w:t xml:space="preserve">The reason for HOF is the expiry of T304. In the unlicensed spectrum this might be due to </w:t>
      </w:r>
      <w:r w:rsidR="002D5CDC">
        <w:rPr>
          <w:rFonts w:ascii="Arial" w:hAnsi="Arial" w:cs="Arial"/>
          <w:lang w:val="en-US"/>
        </w:rPr>
        <w:t xml:space="preserve">UL </w:t>
      </w:r>
      <w:r>
        <w:rPr>
          <w:rFonts w:ascii="Arial" w:hAnsi="Arial" w:cs="Arial"/>
          <w:lang w:val="en-US"/>
        </w:rPr>
        <w:t>LBT issues experiencing while performing RACH towards the target cell</w:t>
      </w:r>
      <w:r w:rsidR="00934F77">
        <w:rPr>
          <w:rFonts w:ascii="Arial" w:hAnsi="Arial" w:cs="Arial"/>
          <w:lang w:val="en-US"/>
        </w:rPr>
        <w:t xml:space="preserve">, or by potential DL problems at the </w:t>
      </w:r>
      <w:proofErr w:type="spellStart"/>
      <w:r w:rsidR="00934F77">
        <w:rPr>
          <w:rFonts w:ascii="Arial" w:hAnsi="Arial" w:cs="Arial"/>
          <w:lang w:val="en-US"/>
        </w:rPr>
        <w:t>gNB</w:t>
      </w:r>
      <w:proofErr w:type="spellEnd"/>
      <w:r w:rsidR="00934F77">
        <w:rPr>
          <w:rFonts w:ascii="Arial" w:hAnsi="Arial" w:cs="Arial"/>
          <w:lang w:val="en-US"/>
        </w:rPr>
        <w:t xml:space="preserve">. </w:t>
      </w:r>
      <w:r w:rsidR="00E5661D">
        <w:rPr>
          <w:rFonts w:ascii="Arial" w:hAnsi="Arial" w:cs="Arial"/>
          <w:lang w:val="en-US"/>
        </w:rPr>
        <w:t xml:space="preserve">In fact, according to RAN4 specification, before </w:t>
      </w:r>
      <w:r w:rsidR="00FF4EF2">
        <w:rPr>
          <w:rFonts w:ascii="Arial" w:hAnsi="Arial" w:cs="Arial"/>
          <w:lang w:val="en-US"/>
        </w:rPr>
        <w:t xml:space="preserve">starting a PRACH transmission the UE </w:t>
      </w:r>
      <w:r w:rsidR="000C59D6">
        <w:rPr>
          <w:rFonts w:ascii="Arial" w:hAnsi="Arial" w:cs="Arial"/>
          <w:lang w:val="en-US"/>
        </w:rPr>
        <w:t xml:space="preserve">will suffer an interruption time, </w:t>
      </w:r>
      <w:proofErr w:type="gramStart"/>
      <w:r w:rsidR="0084512D">
        <w:rPr>
          <w:rFonts w:ascii="Arial" w:hAnsi="Arial" w:cs="Arial"/>
          <w:lang w:val="en-US"/>
        </w:rPr>
        <w:t>e.g.</w:t>
      </w:r>
      <w:proofErr w:type="gramEnd"/>
      <w:r w:rsidR="0084512D">
        <w:rPr>
          <w:rFonts w:ascii="Arial" w:hAnsi="Arial" w:cs="Arial"/>
          <w:lang w:val="en-US"/>
        </w:rPr>
        <w:t xml:space="preserve"> for searching </w:t>
      </w:r>
      <w:r w:rsidR="00FE6708">
        <w:rPr>
          <w:rFonts w:ascii="Arial" w:hAnsi="Arial" w:cs="Arial"/>
          <w:lang w:val="en-US"/>
        </w:rPr>
        <w:t xml:space="preserve">the target cell (if that is unknown), or </w:t>
      </w:r>
      <w:r w:rsidR="00462938">
        <w:rPr>
          <w:rFonts w:ascii="Arial" w:hAnsi="Arial" w:cs="Arial"/>
          <w:lang w:val="en-US"/>
        </w:rPr>
        <w:t xml:space="preserve">for </w:t>
      </w:r>
      <w:r w:rsidR="00462938" w:rsidRPr="00462938">
        <w:rPr>
          <w:rFonts w:ascii="Arial" w:hAnsi="Arial" w:cs="Arial"/>
          <w:lang w:val="en-US"/>
        </w:rPr>
        <w:t>fine time tracking and acquiring full timing information of the target cell</w:t>
      </w:r>
      <w:r w:rsidR="00462938">
        <w:rPr>
          <w:rFonts w:ascii="Arial" w:hAnsi="Arial" w:cs="Arial"/>
          <w:lang w:val="en-US"/>
        </w:rPr>
        <w:t xml:space="preserve">. This interruption time </w:t>
      </w:r>
      <w:r w:rsidR="00D02A18">
        <w:rPr>
          <w:rFonts w:ascii="Arial" w:hAnsi="Arial" w:cs="Arial"/>
          <w:lang w:val="en-US"/>
        </w:rPr>
        <w:t>is thu</w:t>
      </w:r>
      <w:r w:rsidR="00296919">
        <w:rPr>
          <w:rFonts w:ascii="Arial" w:hAnsi="Arial" w:cs="Arial"/>
          <w:lang w:val="en-US"/>
        </w:rPr>
        <w:t xml:space="preserve">s impacted by the lack of </w:t>
      </w:r>
      <w:r w:rsidR="00296919" w:rsidRPr="00296919">
        <w:rPr>
          <w:rFonts w:ascii="Arial" w:hAnsi="Arial" w:cs="Arial"/>
          <w:lang w:val="en-US"/>
        </w:rPr>
        <w:t xml:space="preserve">SMTC occasion </w:t>
      </w:r>
      <w:r w:rsidR="00296919">
        <w:rPr>
          <w:rFonts w:ascii="Arial" w:hAnsi="Arial" w:cs="Arial"/>
          <w:lang w:val="en-US"/>
        </w:rPr>
        <w:t xml:space="preserve">detected </w:t>
      </w:r>
      <w:r w:rsidR="00296919" w:rsidRPr="00296919">
        <w:rPr>
          <w:rFonts w:ascii="Arial" w:hAnsi="Arial" w:cs="Arial"/>
          <w:lang w:val="en-US"/>
        </w:rPr>
        <w:t>at the UE side</w:t>
      </w:r>
      <w:r w:rsidR="0097137F">
        <w:rPr>
          <w:rFonts w:ascii="Arial" w:hAnsi="Arial" w:cs="Arial"/>
          <w:lang w:val="en-US"/>
        </w:rPr>
        <w:t xml:space="preserve">, due to LBT issues at the </w:t>
      </w:r>
      <w:proofErr w:type="spellStart"/>
      <w:r w:rsidR="0097137F">
        <w:rPr>
          <w:rFonts w:ascii="Arial" w:hAnsi="Arial" w:cs="Arial"/>
          <w:lang w:val="en-US"/>
        </w:rPr>
        <w:t>gNB</w:t>
      </w:r>
      <w:proofErr w:type="spellEnd"/>
      <w:r w:rsidR="0097137F">
        <w:rPr>
          <w:rFonts w:ascii="Arial" w:hAnsi="Arial" w:cs="Arial"/>
          <w:lang w:val="en-US"/>
        </w:rPr>
        <w:t xml:space="preserve"> side.</w:t>
      </w:r>
    </w:p>
    <w:p w14:paraId="75634C19" w14:textId="4AADE97D" w:rsidR="00AB1294" w:rsidRDefault="0097137F" w:rsidP="00680CAE">
      <w:pPr>
        <w:jc w:val="both"/>
        <w:rPr>
          <w:rFonts w:ascii="Arial" w:hAnsi="Arial" w:cs="Arial"/>
          <w:lang w:val="en-US"/>
        </w:rPr>
      </w:pPr>
      <w:proofErr w:type="gramStart"/>
      <w:r>
        <w:rPr>
          <w:rFonts w:ascii="Arial" w:hAnsi="Arial" w:cs="Arial"/>
          <w:lang w:val="en-US"/>
        </w:rPr>
        <w:t>In particular, a</w:t>
      </w:r>
      <w:r w:rsidR="00CF61C1">
        <w:rPr>
          <w:rFonts w:ascii="Arial" w:hAnsi="Arial" w:cs="Arial"/>
          <w:lang w:val="en-US"/>
        </w:rPr>
        <w:t>ccording</w:t>
      </w:r>
      <w:proofErr w:type="gramEnd"/>
      <w:r w:rsidR="00CF61C1">
        <w:rPr>
          <w:rFonts w:ascii="Arial" w:hAnsi="Arial" w:cs="Arial"/>
          <w:lang w:val="en-US"/>
        </w:rPr>
        <w:t xml:space="preserve"> to the TS 38.133</w:t>
      </w:r>
      <w:r w:rsidR="00777405">
        <w:rPr>
          <w:rFonts w:ascii="Arial" w:hAnsi="Arial" w:cs="Arial"/>
          <w:lang w:val="en-US"/>
        </w:rPr>
        <w:t xml:space="preserve"> (Section 6.1B)</w:t>
      </w:r>
      <w:r w:rsidR="00CF61C1">
        <w:rPr>
          <w:rFonts w:ascii="Arial" w:hAnsi="Arial" w:cs="Arial"/>
          <w:lang w:val="en-US"/>
        </w:rPr>
        <w:t xml:space="preserve">, the UE </w:t>
      </w:r>
      <w:r w:rsidR="00BF15D9">
        <w:rPr>
          <w:rFonts w:ascii="Arial" w:hAnsi="Arial" w:cs="Arial"/>
          <w:lang w:val="en-US"/>
        </w:rPr>
        <w:t>is enabled to detect lack of DL reference signal transmission</w:t>
      </w:r>
      <w:r w:rsidR="00541E48">
        <w:rPr>
          <w:rFonts w:ascii="Arial" w:hAnsi="Arial" w:cs="Arial"/>
          <w:lang w:val="en-US"/>
        </w:rPr>
        <w:t xml:space="preserve"> while performing HO.</w:t>
      </w:r>
      <w:r w:rsidR="002A4D96">
        <w:rPr>
          <w:rFonts w:ascii="Arial" w:hAnsi="Arial" w:cs="Arial"/>
          <w:lang w:val="en-US"/>
        </w:rPr>
        <w:t xml:space="preserve"> </w:t>
      </w:r>
    </w:p>
    <w:p w14:paraId="0A3E3D90" w14:textId="77777777" w:rsidR="004E3AC8" w:rsidRDefault="004E3AC8" w:rsidP="004E3AC8">
      <w:pPr>
        <w:pStyle w:val="B1"/>
        <w:pBdr>
          <w:top w:val="single" w:sz="4" w:space="1" w:color="auto"/>
          <w:left w:val="single" w:sz="4" w:space="4" w:color="auto"/>
          <w:bottom w:val="single" w:sz="4" w:space="1" w:color="auto"/>
          <w:right w:val="single" w:sz="4" w:space="4" w:color="auto"/>
        </w:pBdr>
        <w:ind w:left="0" w:firstLine="0"/>
      </w:pPr>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3D568E">
        <w:rPr>
          <w:highlight w:val="yellow"/>
        </w:rPr>
        <w:t xml:space="preserve">but the first two successive candidate SSB positions for the same SSB index within the discovery burst transmission window are not available at the UE due to DL CCA failures at </w:t>
      </w:r>
      <w:proofErr w:type="spellStart"/>
      <w:r w:rsidRPr="003D568E">
        <w:rPr>
          <w:highlight w:val="yellow"/>
        </w:rPr>
        <w:t>gNB</w:t>
      </w:r>
      <w:proofErr w:type="spellEnd"/>
      <w:r w:rsidRPr="00584C64">
        <w:t xml:space="preserve"> during the corresponding detection or time tracking period; otherwise the SMTC occasion is considered as available at the UE.</w:t>
      </w:r>
    </w:p>
    <w:p w14:paraId="2FDFFD1E" w14:textId="1AB18E18" w:rsidR="007726B1" w:rsidRDefault="00923CEE" w:rsidP="00FD0B7A">
      <w:pPr>
        <w:pStyle w:val="Observation"/>
        <w:spacing w:line="480" w:lineRule="auto"/>
        <w:rPr>
          <w:lang w:val="en-US"/>
        </w:rPr>
      </w:pPr>
      <w:bookmarkStart w:id="36" w:name="_Toc134778887"/>
      <w:r>
        <w:rPr>
          <w:lang w:val="en-US"/>
        </w:rPr>
        <w:t>According to RAN4 specification (TS 38.133), the u</w:t>
      </w:r>
      <w:r w:rsidR="007726B1">
        <w:rPr>
          <w:lang w:val="en-US"/>
        </w:rPr>
        <w:t>navailability of SMTC occasions impact the HO interruption time and hence it can potentially contribute to the HOF.</w:t>
      </w:r>
      <w:bookmarkEnd w:id="36"/>
      <w:r w:rsidR="007726B1">
        <w:rPr>
          <w:lang w:val="en-US"/>
        </w:rPr>
        <w:t xml:space="preserve"> </w:t>
      </w:r>
    </w:p>
    <w:p w14:paraId="286B7B3C" w14:textId="77777777" w:rsidR="004C759A" w:rsidRDefault="00923CEE" w:rsidP="007726B1">
      <w:pPr>
        <w:rPr>
          <w:rFonts w:ascii="Arial" w:hAnsi="Arial" w:cs="Arial"/>
          <w:lang w:val="en-US"/>
        </w:rPr>
      </w:pPr>
      <w:r w:rsidRPr="00F072AE">
        <w:rPr>
          <w:rFonts w:ascii="Arial" w:hAnsi="Arial" w:cs="Arial"/>
          <w:lang w:val="en-US"/>
        </w:rPr>
        <w:t>The unavailability of the SMTC occasion may also affect the RLF in some cases. For example, in case of RLF cause due to T310 or T312 expiry, a possible unavailability of the SMTC occasions may obviously contribute to the expiry of those timers.</w:t>
      </w:r>
    </w:p>
    <w:p w14:paraId="100DADAB" w14:textId="77777777" w:rsidR="004C759A" w:rsidRDefault="004C759A" w:rsidP="007726B1">
      <w:pPr>
        <w:rPr>
          <w:rFonts w:ascii="Arial" w:hAnsi="Arial" w:cs="Arial"/>
          <w:lang w:val="en-US"/>
        </w:rPr>
      </w:pPr>
      <w:r>
        <w:rPr>
          <w:rFonts w:ascii="Arial" w:hAnsi="Arial" w:cs="Arial"/>
          <w:lang w:val="en-US"/>
        </w:rPr>
        <w:t xml:space="preserve">This issue is also under discussion in RAN3. </w:t>
      </w:r>
      <w:proofErr w:type="gramStart"/>
      <w:r>
        <w:rPr>
          <w:rFonts w:ascii="Arial" w:hAnsi="Arial" w:cs="Arial"/>
          <w:lang w:val="en-US"/>
        </w:rPr>
        <w:t>In particular, RAN3</w:t>
      </w:r>
      <w:proofErr w:type="gramEnd"/>
      <w:r>
        <w:rPr>
          <w:rFonts w:ascii="Arial" w:hAnsi="Arial" w:cs="Arial"/>
          <w:lang w:val="en-US"/>
        </w:rPr>
        <w:t xml:space="preserve"> agreed the following:</w:t>
      </w:r>
    </w:p>
    <w:tbl>
      <w:tblPr>
        <w:tblStyle w:val="TableGrid"/>
        <w:tblW w:w="0" w:type="auto"/>
        <w:tblLook w:val="04A0" w:firstRow="1" w:lastRow="0" w:firstColumn="1" w:lastColumn="0" w:noHBand="0" w:noVBand="1"/>
      </w:tblPr>
      <w:tblGrid>
        <w:gridCol w:w="9629"/>
      </w:tblGrid>
      <w:tr w:rsidR="00F33D10" w14:paraId="12A49DCE" w14:textId="77777777" w:rsidTr="00F33D10">
        <w:tc>
          <w:tcPr>
            <w:tcW w:w="9629" w:type="dxa"/>
          </w:tcPr>
          <w:p w14:paraId="566E7F0A" w14:textId="49D17124" w:rsidR="00F33D10" w:rsidRPr="00F33D10" w:rsidRDefault="00F33D10" w:rsidP="007726B1">
            <w:pPr>
              <w:rPr>
                <w:rFonts w:ascii="Arial" w:eastAsia="Times New Roman" w:hAnsi="Arial" w:cs="Arial"/>
                <w:sz w:val="20"/>
                <w:szCs w:val="20"/>
                <w:lang w:val="en-US"/>
              </w:rPr>
            </w:pPr>
            <w:r w:rsidRPr="00F33D10">
              <w:rPr>
                <w:rFonts w:ascii="Arial" w:eastAsia="Times New Roman" w:hAnsi="Arial" w:cs="Arial"/>
                <w:sz w:val="20"/>
                <w:szCs w:val="20"/>
                <w:lang w:val="en-US"/>
              </w:rPr>
              <w:t>From RAN3</w:t>
            </w:r>
            <w:r>
              <w:rPr>
                <w:rFonts w:ascii="Arial" w:eastAsia="Times New Roman" w:hAnsi="Arial" w:cs="Arial"/>
                <w:sz w:val="20"/>
                <w:szCs w:val="20"/>
                <w:lang w:val="en-US"/>
              </w:rPr>
              <w:t xml:space="preserve"> chair notes</w:t>
            </w:r>
            <w:r w:rsidRPr="00F33D10">
              <w:rPr>
                <w:rFonts w:ascii="Arial" w:eastAsia="Times New Roman" w:hAnsi="Arial" w:cs="Arial"/>
                <w:sz w:val="20"/>
                <w:szCs w:val="20"/>
                <w:lang w:val="en-US"/>
              </w:rPr>
              <w:t>:</w:t>
            </w:r>
          </w:p>
          <w:p w14:paraId="08F74F29" w14:textId="5366267D" w:rsidR="00F33D10" w:rsidRDefault="00F33D10" w:rsidP="007726B1">
            <w:pPr>
              <w:rPr>
                <w:rFonts w:ascii="Arial" w:hAnsi="Arial" w:cs="Arial"/>
                <w:lang w:val="en-US"/>
              </w:rPr>
            </w:pPr>
            <w:r>
              <w:rPr>
                <w:rStyle w:val="ui-provider"/>
              </w:rPr>
              <w:t>FFS on whether to enable a UE-based solution or a NW-based solution to inform the source gNB of a handover about DL LBT issues occurring at the target gNB, during a handover execution.</w:t>
            </w:r>
          </w:p>
        </w:tc>
      </w:tr>
    </w:tbl>
    <w:p w14:paraId="0E604CA4" w14:textId="2AB8B8F3" w:rsidR="00F33D10" w:rsidRDefault="00923CEE" w:rsidP="00F33D10">
      <w:pPr>
        <w:pStyle w:val="CommentText"/>
      </w:pPr>
      <w:r w:rsidRPr="00F072AE">
        <w:rPr>
          <w:rFonts w:ascii="Arial" w:hAnsi="Arial" w:cs="Arial"/>
          <w:lang w:val="en-US"/>
        </w:rPr>
        <w:br/>
      </w:r>
      <w:r w:rsidR="007726B1" w:rsidRPr="00F072AE">
        <w:rPr>
          <w:rFonts w:ascii="Arial" w:hAnsi="Arial" w:cs="Arial"/>
          <w:lang w:val="en-US"/>
        </w:rPr>
        <w:t xml:space="preserve">Knowing whether the UE </w:t>
      </w:r>
      <w:r w:rsidR="00F072AE" w:rsidRPr="00F072AE">
        <w:rPr>
          <w:rFonts w:ascii="Arial" w:hAnsi="Arial" w:cs="Arial"/>
          <w:lang w:val="en-US"/>
        </w:rPr>
        <w:t xml:space="preserve">was detecting </w:t>
      </w:r>
      <w:r w:rsidR="007726B1" w:rsidRPr="00F072AE">
        <w:rPr>
          <w:rFonts w:ascii="Arial" w:hAnsi="Arial" w:cs="Arial"/>
          <w:lang w:val="en-US"/>
        </w:rPr>
        <w:t>unavailab</w:t>
      </w:r>
      <w:r w:rsidR="00F072AE" w:rsidRPr="00F072AE">
        <w:rPr>
          <w:rFonts w:ascii="Arial" w:hAnsi="Arial" w:cs="Arial"/>
          <w:lang w:val="en-US"/>
        </w:rPr>
        <w:t>ility of the</w:t>
      </w:r>
      <w:r w:rsidR="007726B1" w:rsidRPr="00F072AE">
        <w:rPr>
          <w:rFonts w:ascii="Arial" w:hAnsi="Arial" w:cs="Arial"/>
          <w:lang w:val="en-US"/>
        </w:rPr>
        <w:t xml:space="preserve"> SMTC occasions would be very valuable for the </w:t>
      </w:r>
      <w:r w:rsidR="007726B1" w:rsidRPr="00F072AE">
        <w:rPr>
          <w:rFonts w:ascii="Arial" w:hAnsi="Arial" w:cs="Arial"/>
          <w:lang w:val="en-US"/>
        </w:rPr>
        <w:lastRenderedPageBreak/>
        <w:t xml:space="preserve">network to </w:t>
      </w:r>
      <w:r w:rsidR="00F072AE" w:rsidRPr="00F072AE">
        <w:rPr>
          <w:rFonts w:ascii="Arial" w:hAnsi="Arial" w:cs="Arial"/>
          <w:lang w:val="en-US"/>
        </w:rPr>
        <w:t>evaluate the impact of DL issues in the RLF/HOF</w:t>
      </w:r>
      <w:r w:rsidR="007726B1" w:rsidRPr="00F072AE">
        <w:rPr>
          <w:rFonts w:ascii="Arial" w:hAnsi="Arial" w:cs="Arial"/>
          <w:lang w:val="en-US"/>
        </w:rPr>
        <w:t>.</w:t>
      </w:r>
      <w:r w:rsidR="00F33D10">
        <w:rPr>
          <w:rFonts w:ascii="Arial" w:hAnsi="Arial" w:cs="Arial"/>
          <w:lang w:val="en-US"/>
        </w:rPr>
        <w:t xml:space="preserve"> </w:t>
      </w:r>
      <w:proofErr w:type="gramStart"/>
      <w:r w:rsidR="00F33D10">
        <w:rPr>
          <w:rFonts w:ascii="Arial" w:hAnsi="Arial" w:cs="Arial"/>
          <w:lang w:val="en-US"/>
        </w:rPr>
        <w:t>In particular, this</w:t>
      </w:r>
      <w:proofErr w:type="gramEnd"/>
      <w:r w:rsidR="00F33D10">
        <w:rPr>
          <w:rFonts w:ascii="Arial" w:hAnsi="Arial" w:cs="Arial"/>
          <w:lang w:val="en-US"/>
        </w:rPr>
        <w:t xml:space="preserve"> information would allow the network </w:t>
      </w:r>
      <w:r w:rsidR="00F33D10" w:rsidRPr="00397428">
        <w:rPr>
          <w:rFonts w:ascii="Arial" w:hAnsi="Arial" w:cs="Arial"/>
          <w:lang w:val="en-US"/>
        </w:rPr>
        <w:t xml:space="preserve">to avoid misclassifications of too-early HO or HO to wrong cell. For example, let´s consider the case in which the NW has problems in transmitting SSBs, then the UE fails during the HO execution, and finally the UE reestablishes in the same source cell. This would be interpreted by the network as a too-early HO, and accordingly it may tune the mobility parameters. However, the HO failure was not due to wrong mobility configuration at network side, rather that it was due to LBT problems experienced by the network (which may just temporarily </w:t>
      </w:r>
      <w:proofErr w:type="gramStart"/>
      <w:r w:rsidR="00F33D10" w:rsidRPr="00397428">
        <w:rPr>
          <w:rFonts w:ascii="Arial" w:hAnsi="Arial" w:cs="Arial"/>
          <w:lang w:val="en-US"/>
        </w:rPr>
        <w:t>occurred</w:t>
      </w:r>
      <w:proofErr w:type="gramEnd"/>
      <w:r w:rsidR="00F33D10" w:rsidRPr="00397428">
        <w:rPr>
          <w:rFonts w:ascii="Arial" w:hAnsi="Arial" w:cs="Arial"/>
          <w:lang w:val="en-US"/>
        </w:rPr>
        <w:t xml:space="preserve"> during the HO). The same issue may occur in case of RLF, </w:t>
      </w:r>
      <w:proofErr w:type="gramStart"/>
      <w:r w:rsidR="00F33D10" w:rsidRPr="00397428">
        <w:rPr>
          <w:rFonts w:ascii="Arial" w:hAnsi="Arial" w:cs="Arial"/>
          <w:lang w:val="en-US"/>
        </w:rPr>
        <w:t>e.g.</w:t>
      </w:r>
      <w:proofErr w:type="gramEnd"/>
      <w:r w:rsidR="00F33D10" w:rsidRPr="00397428">
        <w:rPr>
          <w:rFonts w:ascii="Arial" w:hAnsi="Arial" w:cs="Arial"/>
          <w:lang w:val="en-US"/>
        </w:rPr>
        <w:t xml:space="preserve"> the UE may experience an RLF </w:t>
      </w:r>
      <w:r w:rsidR="00397428" w:rsidRPr="00397428">
        <w:rPr>
          <w:rFonts w:ascii="Arial" w:hAnsi="Arial" w:cs="Arial"/>
          <w:lang w:val="en-US"/>
        </w:rPr>
        <w:t xml:space="preserve">due to DL LBT issues at the network (which may lead for example to the expiry of the T310 or T312), and then the network may classify this HO as too-late HO, whereas in fact the main source of the RLF was DL LBT issues experienced in the </w:t>
      </w:r>
      <w:proofErr w:type="spellStart"/>
      <w:r w:rsidR="00397428" w:rsidRPr="00397428">
        <w:rPr>
          <w:rFonts w:ascii="Arial" w:hAnsi="Arial" w:cs="Arial"/>
          <w:lang w:val="en-US"/>
        </w:rPr>
        <w:t>gNB</w:t>
      </w:r>
      <w:proofErr w:type="spellEnd"/>
      <w:r w:rsidR="00397428" w:rsidRPr="00397428">
        <w:rPr>
          <w:rFonts w:ascii="Arial" w:hAnsi="Arial" w:cs="Arial"/>
          <w:lang w:val="en-US"/>
        </w:rPr>
        <w:t>.</w:t>
      </w:r>
    </w:p>
    <w:p w14:paraId="0A4271BC" w14:textId="09F1D7D6" w:rsidR="00F33D10" w:rsidRDefault="00F33D10" w:rsidP="00F33D10">
      <w:pPr>
        <w:pStyle w:val="Observation"/>
      </w:pPr>
      <w:bookmarkStart w:id="37" w:name="_Toc134778888"/>
      <w:r>
        <w:t xml:space="preserve">Information on </w:t>
      </w:r>
      <w:r>
        <w:rPr>
          <w:lang w:val="en-US"/>
        </w:rPr>
        <w:t xml:space="preserve">unavailability of the SMTC occasions </w:t>
      </w:r>
      <w:r w:rsidR="00520BFC">
        <w:rPr>
          <w:lang w:val="en-US"/>
        </w:rPr>
        <w:t>would be</w:t>
      </w:r>
      <w:r>
        <w:rPr>
          <w:lang w:val="en-US"/>
        </w:rPr>
        <w:t xml:space="preserve"> important to avoid misclassification of RLF/HOF</w:t>
      </w:r>
      <w:r w:rsidR="00520BFC">
        <w:rPr>
          <w:lang w:val="en-US"/>
        </w:rPr>
        <w:t xml:space="preserve">, </w:t>
      </w:r>
      <w:proofErr w:type="gramStart"/>
      <w:r w:rsidR="00520BFC">
        <w:rPr>
          <w:lang w:val="en-US"/>
        </w:rPr>
        <w:t>e.g.</w:t>
      </w:r>
      <w:proofErr w:type="gramEnd"/>
      <w:r w:rsidR="00520BFC">
        <w:rPr>
          <w:lang w:val="en-US"/>
        </w:rPr>
        <w:t xml:space="preserve"> the network may classify an HOF as too-early HO and then tune mobility parameters, whereas the main problem during the HO was the DL LBT issues experienced by the </w:t>
      </w:r>
      <w:proofErr w:type="spellStart"/>
      <w:r w:rsidR="00520BFC">
        <w:rPr>
          <w:lang w:val="en-US"/>
        </w:rPr>
        <w:t>gNB</w:t>
      </w:r>
      <w:proofErr w:type="spellEnd"/>
      <w:r w:rsidR="00520BFC">
        <w:rPr>
          <w:lang w:val="en-US"/>
        </w:rPr>
        <w:t>.</w:t>
      </w:r>
      <w:bookmarkEnd w:id="37"/>
      <w:r w:rsidR="00520BFC">
        <w:rPr>
          <w:lang w:val="en-US"/>
        </w:rPr>
        <w:t xml:space="preserve"> </w:t>
      </w:r>
    </w:p>
    <w:p w14:paraId="0E2CCFF2" w14:textId="245C11A3" w:rsidR="007726B1" w:rsidRPr="00F072AE" w:rsidRDefault="00F33D10" w:rsidP="00F33D10">
      <w:pPr>
        <w:rPr>
          <w:rFonts w:ascii="Arial" w:hAnsi="Arial" w:cs="Arial"/>
          <w:lang w:val="en-US"/>
        </w:rPr>
      </w:pPr>
      <w:r w:rsidRPr="00520BFC">
        <w:rPr>
          <w:rFonts w:ascii="Arial" w:hAnsi="Arial" w:cs="Arial"/>
          <w:lang w:val="en-US"/>
        </w:rPr>
        <w:t xml:space="preserve">One may claim that the target cell may provide information on DL LBT problems to the source cell, however, if the RLF-Report does not contain </w:t>
      </w:r>
      <w:r w:rsidR="00520BFC">
        <w:rPr>
          <w:rFonts w:ascii="Arial" w:hAnsi="Arial" w:cs="Arial"/>
          <w:lang w:val="en-US"/>
        </w:rPr>
        <w:t>any</w:t>
      </w:r>
      <w:r w:rsidRPr="00520BFC">
        <w:rPr>
          <w:rFonts w:ascii="Arial" w:hAnsi="Arial" w:cs="Arial"/>
          <w:lang w:val="en-US"/>
        </w:rPr>
        <w:t xml:space="preserve"> information </w:t>
      </w:r>
      <w:r w:rsidR="00520BFC">
        <w:rPr>
          <w:rFonts w:ascii="Arial" w:hAnsi="Arial" w:cs="Arial"/>
          <w:lang w:val="en-US"/>
        </w:rPr>
        <w:t xml:space="preserve">on this regard, </w:t>
      </w:r>
      <w:r w:rsidRPr="00520BFC">
        <w:rPr>
          <w:rFonts w:ascii="Arial" w:hAnsi="Arial" w:cs="Arial"/>
          <w:lang w:val="en-US"/>
        </w:rPr>
        <w:t>then it will not be possible for the network to correlate the content of the RLF-Report with such DL LBT failures provided by the target cell</w:t>
      </w:r>
      <w:r w:rsidR="00520BFC">
        <w:rPr>
          <w:rFonts w:ascii="Arial" w:hAnsi="Arial" w:cs="Arial"/>
          <w:lang w:val="en-US"/>
        </w:rPr>
        <w:t xml:space="preserve">. </w:t>
      </w:r>
      <w:proofErr w:type="gramStart"/>
      <w:r w:rsidR="00520BFC">
        <w:rPr>
          <w:rFonts w:ascii="Arial" w:hAnsi="Arial" w:cs="Arial"/>
          <w:lang w:val="en-US"/>
        </w:rPr>
        <w:t>As a consequence</w:t>
      </w:r>
      <w:proofErr w:type="gramEnd"/>
      <w:r w:rsidR="00520BFC">
        <w:rPr>
          <w:rFonts w:ascii="Arial" w:hAnsi="Arial" w:cs="Arial"/>
          <w:lang w:val="en-US"/>
        </w:rPr>
        <w:t>, the network may include in</w:t>
      </w:r>
      <w:r w:rsidRPr="00520BFC">
        <w:rPr>
          <w:rFonts w:ascii="Arial" w:hAnsi="Arial" w:cs="Arial"/>
          <w:lang w:val="en-US"/>
        </w:rPr>
        <w:t xml:space="preserve"> the above </w:t>
      </w:r>
      <w:r w:rsidR="00520BFC">
        <w:rPr>
          <w:rFonts w:ascii="Arial" w:hAnsi="Arial" w:cs="Arial"/>
          <w:lang w:val="en-US"/>
        </w:rPr>
        <w:t xml:space="preserve">HO/RLF </w:t>
      </w:r>
      <w:r w:rsidR="00520BFC" w:rsidRPr="00520BFC">
        <w:rPr>
          <w:rFonts w:ascii="Arial" w:hAnsi="Arial" w:cs="Arial"/>
          <w:lang w:val="en-US"/>
        </w:rPr>
        <w:t>misclassification</w:t>
      </w:r>
      <w:r w:rsidR="00520BFC">
        <w:rPr>
          <w:rFonts w:ascii="Arial" w:hAnsi="Arial" w:cs="Arial"/>
          <w:lang w:val="en-US"/>
        </w:rPr>
        <w:t>.</w:t>
      </w:r>
      <w:r w:rsidR="00F61602">
        <w:rPr>
          <w:rFonts w:ascii="Arial" w:hAnsi="Arial" w:cs="Arial"/>
          <w:lang w:val="en-US"/>
        </w:rPr>
        <w:t xml:space="preserve"> </w:t>
      </w:r>
    </w:p>
    <w:p w14:paraId="5481ECCF" w14:textId="4EA546B8" w:rsidR="003A7FB8" w:rsidRDefault="000C1889" w:rsidP="00EC0BD8">
      <w:pPr>
        <w:pStyle w:val="Proposal"/>
        <w:rPr>
          <w:lang w:val="en-US"/>
        </w:rPr>
      </w:pPr>
      <w:bookmarkStart w:id="38" w:name="_Ref134524971"/>
      <w:bookmarkStart w:id="39" w:name="_Ref134524983"/>
      <w:bookmarkStart w:id="40" w:name="_Toc134778911"/>
      <w:r>
        <w:rPr>
          <w:lang w:val="en-US"/>
        </w:rPr>
        <w:t xml:space="preserve">The UE indicates in the RLF-Report whether the UE detected </w:t>
      </w:r>
      <w:r w:rsidR="002F08A3">
        <w:rPr>
          <w:lang w:val="en-US"/>
        </w:rPr>
        <w:t>unavailable SMTC occasion</w:t>
      </w:r>
      <w:r w:rsidR="00C457CD">
        <w:rPr>
          <w:lang w:val="en-US"/>
        </w:rPr>
        <w:t>s</w:t>
      </w:r>
      <w:r>
        <w:rPr>
          <w:lang w:val="en-US"/>
        </w:rPr>
        <w:t xml:space="preserve"> while T304/T310/T312 was running</w:t>
      </w:r>
      <w:r w:rsidR="00172149">
        <w:rPr>
          <w:lang w:val="en-US"/>
        </w:rPr>
        <w:t xml:space="preserve"> right before the RLF/HOF</w:t>
      </w:r>
      <w:r w:rsidR="00E80048">
        <w:rPr>
          <w:lang w:val="en-US"/>
        </w:rPr>
        <w:t>.</w:t>
      </w:r>
      <w:bookmarkEnd w:id="38"/>
      <w:bookmarkEnd w:id="39"/>
      <w:bookmarkEnd w:id="40"/>
    </w:p>
    <w:p w14:paraId="28F1AD63" w14:textId="46E4082D" w:rsidR="003642E0" w:rsidRPr="00F61602" w:rsidRDefault="003642E0" w:rsidP="003642E0">
      <w:pPr>
        <w:rPr>
          <w:rFonts w:ascii="Arial" w:hAnsi="Arial" w:cs="Arial"/>
          <w:lang w:val="en-US"/>
        </w:rPr>
      </w:pPr>
      <w:r w:rsidRPr="00F61602">
        <w:rPr>
          <w:rFonts w:ascii="Arial" w:hAnsi="Arial" w:cs="Arial"/>
          <w:lang w:val="en-US"/>
        </w:rPr>
        <w:t xml:space="preserve">In case companies </w:t>
      </w:r>
      <w:r w:rsidR="00190089">
        <w:rPr>
          <w:rFonts w:ascii="Arial" w:hAnsi="Arial" w:cs="Arial"/>
          <w:lang w:val="en-US"/>
        </w:rPr>
        <w:t xml:space="preserve">are not sure whether </w:t>
      </w:r>
      <w:r w:rsidRPr="00F61602">
        <w:rPr>
          <w:rFonts w:ascii="Arial" w:hAnsi="Arial" w:cs="Arial"/>
          <w:lang w:val="en-US"/>
        </w:rPr>
        <w:t xml:space="preserve">the UE is </w:t>
      </w:r>
      <w:proofErr w:type="gramStart"/>
      <w:r w:rsidR="00190089">
        <w:rPr>
          <w:rFonts w:ascii="Arial" w:hAnsi="Arial" w:cs="Arial"/>
          <w:lang w:val="en-US"/>
        </w:rPr>
        <w:t xml:space="preserve">really </w:t>
      </w:r>
      <w:r w:rsidRPr="00F61602">
        <w:rPr>
          <w:rFonts w:ascii="Arial" w:hAnsi="Arial" w:cs="Arial"/>
          <w:lang w:val="en-US"/>
        </w:rPr>
        <w:t>capable</w:t>
      </w:r>
      <w:proofErr w:type="gramEnd"/>
      <w:r w:rsidRPr="00F61602">
        <w:rPr>
          <w:rFonts w:ascii="Arial" w:hAnsi="Arial" w:cs="Arial"/>
          <w:lang w:val="en-US"/>
        </w:rPr>
        <w:t xml:space="preserve"> to detect</w:t>
      </w:r>
      <w:r w:rsidR="00190089">
        <w:rPr>
          <w:rFonts w:ascii="Arial" w:hAnsi="Arial" w:cs="Arial"/>
          <w:lang w:val="en-US"/>
        </w:rPr>
        <w:t xml:space="preserve"> unavailability of SMTC occasion</w:t>
      </w:r>
      <w:r w:rsidRPr="00F61602">
        <w:rPr>
          <w:rFonts w:ascii="Arial" w:hAnsi="Arial" w:cs="Arial"/>
          <w:lang w:val="en-US"/>
        </w:rPr>
        <w:t xml:space="preserve">, we propose </w:t>
      </w:r>
      <w:r w:rsidR="00190089">
        <w:rPr>
          <w:rFonts w:ascii="Arial" w:hAnsi="Arial" w:cs="Arial"/>
          <w:lang w:val="en-US"/>
        </w:rPr>
        <w:t>sending</w:t>
      </w:r>
      <w:r w:rsidRPr="00F61602">
        <w:rPr>
          <w:rFonts w:ascii="Arial" w:hAnsi="Arial" w:cs="Arial"/>
          <w:lang w:val="en-US"/>
        </w:rPr>
        <w:t xml:space="preserve"> an LS to RAN4 asking for clarifications.</w:t>
      </w:r>
    </w:p>
    <w:p w14:paraId="5BEF8508" w14:textId="669CCECD" w:rsidR="00F63FAE" w:rsidRPr="00157E4C" w:rsidRDefault="003642E0" w:rsidP="00F8235C">
      <w:pPr>
        <w:pStyle w:val="Proposal"/>
        <w:rPr>
          <w:lang w:val="en-US"/>
        </w:rPr>
      </w:pPr>
      <w:bookmarkStart w:id="41" w:name="_Toc134778912"/>
      <w:r>
        <w:rPr>
          <w:lang w:val="en-US"/>
        </w:rPr>
        <w:t xml:space="preserve">If </w:t>
      </w:r>
      <w:r>
        <w:rPr>
          <w:lang w:val="en-US"/>
        </w:rPr>
        <w:fldChar w:fldCharType="begin"/>
      </w:r>
      <w:r>
        <w:rPr>
          <w:lang w:val="en-US"/>
        </w:rPr>
        <w:instrText xml:space="preserve"> REF _Ref134524983 \n \h </w:instrText>
      </w:r>
      <w:r>
        <w:rPr>
          <w:lang w:val="en-US"/>
        </w:rPr>
      </w:r>
      <w:r>
        <w:rPr>
          <w:lang w:val="en-US"/>
        </w:rPr>
        <w:fldChar w:fldCharType="separate"/>
      </w:r>
      <w:r w:rsidR="003318AA">
        <w:rPr>
          <w:lang w:val="en-US"/>
        </w:rPr>
        <w:t>Proposal 18</w:t>
      </w:r>
      <w:r>
        <w:rPr>
          <w:lang w:val="en-US"/>
        </w:rPr>
        <w:fldChar w:fldCharType="end"/>
      </w:r>
      <w:r w:rsidR="00747014">
        <w:rPr>
          <w:lang w:val="en-US"/>
        </w:rPr>
        <w:t xml:space="preserve"> cannot be agreed, RAN2 to send </w:t>
      </w:r>
      <w:r w:rsidR="001D239A">
        <w:rPr>
          <w:lang w:val="en-US"/>
        </w:rPr>
        <w:t>an</w:t>
      </w:r>
      <w:r w:rsidR="00747014">
        <w:rPr>
          <w:lang w:val="en-US"/>
        </w:rPr>
        <w:t xml:space="preserve"> LS to RAN4</w:t>
      </w:r>
      <w:r w:rsidR="001D239A">
        <w:rPr>
          <w:lang w:val="en-US"/>
        </w:rPr>
        <w:t>, asking if the UE is capable to detect unavailability of the SMTC occasions during HO</w:t>
      </w:r>
      <w:r w:rsidR="002F2B18">
        <w:rPr>
          <w:lang w:val="en-US"/>
        </w:rPr>
        <w:t xml:space="preserve"> to a target NR-U cell</w:t>
      </w:r>
      <w:r w:rsidR="001D239A">
        <w:rPr>
          <w:lang w:val="en-US"/>
        </w:rPr>
        <w:t>, and while connected to a</w:t>
      </w:r>
      <w:r w:rsidR="002F2B18">
        <w:rPr>
          <w:lang w:val="en-US"/>
        </w:rPr>
        <w:t xml:space="preserve"> NR-U cell (LS</w:t>
      </w:r>
      <w:r w:rsidR="00747014">
        <w:rPr>
          <w:lang w:val="en-US"/>
        </w:rPr>
        <w:t xml:space="preserve"> available in the Annex</w:t>
      </w:r>
      <w:r w:rsidR="002F2B18">
        <w:rPr>
          <w:lang w:val="en-US"/>
        </w:rPr>
        <w:t>)</w:t>
      </w:r>
      <w:r w:rsidR="00747014">
        <w:rPr>
          <w:lang w:val="en-US"/>
        </w:rPr>
        <w:t>.</w:t>
      </w:r>
      <w:bookmarkEnd w:id="41"/>
    </w:p>
    <w:p w14:paraId="3AEC6578" w14:textId="682801B1" w:rsidR="00CB57D6" w:rsidRDefault="00CB57D6" w:rsidP="00CB57D6">
      <w:pPr>
        <w:pStyle w:val="Heading4"/>
        <w:rPr>
          <w:lang w:val="en-US"/>
        </w:rPr>
      </w:pPr>
      <w:r>
        <w:rPr>
          <w:lang w:val="en-US"/>
        </w:rPr>
        <w:t xml:space="preserve">2.2.4 On the inclusion of </w:t>
      </w:r>
      <w:proofErr w:type="spellStart"/>
      <w:r w:rsidR="003B3C40">
        <w:t>lbt</w:t>
      </w:r>
      <w:r w:rsidR="003B3C40" w:rsidRPr="00F43A82">
        <w:t>-FailureRecoveryConfig</w:t>
      </w:r>
      <w:proofErr w:type="spellEnd"/>
      <w:r w:rsidR="00E74140">
        <w:t xml:space="preserve"> in the RLF-Report</w:t>
      </w:r>
    </w:p>
    <w:p w14:paraId="21B2DCFB" w14:textId="044735ED" w:rsidR="00F8235C" w:rsidRDefault="00F8235C" w:rsidP="00680CAE">
      <w:pPr>
        <w:jc w:val="both"/>
        <w:rPr>
          <w:rFonts w:ascii="Arial" w:hAnsi="Arial" w:cs="Arial"/>
          <w:lang w:val="en-US"/>
        </w:rPr>
      </w:pPr>
      <w:r>
        <w:rPr>
          <w:rFonts w:ascii="Arial" w:hAnsi="Arial" w:cs="Arial"/>
          <w:lang w:val="en-US"/>
        </w:rPr>
        <w:t>An LS [2] was sent to RAN3 asking the possibilities of keeping the LBT failure recovery configuration at the network side. In the reply [3] to LS, RAN3 has replied that although one similar mechanism exists in RAN3, it would be practically minimal to store such information as LBT recovery procedure for a long time since that limits the network functionality. This is shown on the following excerpt of RAN3 LS [2].</w:t>
      </w:r>
    </w:p>
    <w:p w14:paraId="65D44EB7" w14:textId="77777777" w:rsidR="00F8235C" w:rsidRPr="00D2505A" w:rsidRDefault="00F8235C" w:rsidP="00F8235C">
      <w:pPr>
        <w:pBdr>
          <w:top w:val="single" w:sz="4" w:space="1" w:color="auto"/>
          <w:left w:val="single" w:sz="4" w:space="4" w:color="auto"/>
          <w:bottom w:val="single" w:sz="4" w:space="1" w:color="auto"/>
          <w:right w:val="single" w:sz="4" w:space="4" w:color="auto"/>
        </w:pBdr>
        <w:spacing w:after="0"/>
        <w:rPr>
          <w:rFonts w:ascii="Arial" w:hAnsi="Arial" w:cs="Arial"/>
          <w:i/>
          <w:iCs/>
        </w:rPr>
      </w:pPr>
      <w:r w:rsidRPr="009A4FEB">
        <w:rPr>
          <w:rFonts w:ascii="Arial" w:hAnsi="Arial" w:cs="Arial"/>
          <w:i/>
          <w:iCs/>
        </w:rPr>
        <w:t xml:space="preserve">RAN3 observes though, that the above mechanism was designed with intention to retrieve UE context or the configuration information if the UE attempts reconnection and reports the failure right after connection failure; </w:t>
      </w:r>
      <w:r w:rsidRPr="009A4FEB">
        <w:rPr>
          <w:rFonts w:ascii="Arial" w:hAnsi="Arial" w:cs="Arial"/>
          <w:i/>
          <w:iCs/>
          <w:highlight w:val="yellow"/>
        </w:rPr>
        <w:t>if the failure information is fetched from the UE hours after the failure, then the likelihood that the source and the last serving node can retrieve the needed information</w:t>
      </w:r>
      <w:r w:rsidRPr="009A4FEB">
        <w:rPr>
          <w:i/>
          <w:iCs/>
          <w:highlight w:val="yellow"/>
        </w:rPr>
        <w:t xml:space="preserve"> </w:t>
      </w:r>
      <w:r w:rsidRPr="009A4FEB">
        <w:rPr>
          <w:rFonts w:ascii="Arial" w:hAnsi="Arial" w:cs="Arial"/>
          <w:i/>
          <w:iCs/>
          <w:highlight w:val="yellow"/>
        </w:rPr>
        <w:t xml:space="preserve">depends on RAN implementation and is practically minimal (this depends on RAN implementation, e.g., how long the </w:t>
      </w:r>
      <w:proofErr w:type="spellStart"/>
      <w:r w:rsidRPr="009A4FEB">
        <w:rPr>
          <w:rFonts w:ascii="Arial" w:hAnsi="Arial" w:cs="Arial"/>
          <w:i/>
          <w:iCs/>
          <w:highlight w:val="yellow"/>
        </w:rPr>
        <w:t>gNB</w:t>
      </w:r>
      <w:proofErr w:type="spellEnd"/>
      <w:r w:rsidRPr="009A4FEB">
        <w:rPr>
          <w:rFonts w:ascii="Arial" w:hAnsi="Arial" w:cs="Arial"/>
          <w:i/>
          <w:iCs/>
          <w:highlight w:val="yellow"/>
        </w:rPr>
        <w:t xml:space="preserve"> stores the UE context or how long that allocated C-RNTI is not reused by the RAN).</w:t>
      </w:r>
    </w:p>
    <w:p w14:paraId="1CDCB1E7" w14:textId="77777777" w:rsidR="00F8235C" w:rsidRDefault="00F8235C" w:rsidP="00F8235C">
      <w:pPr>
        <w:rPr>
          <w:rFonts w:ascii="Arial" w:hAnsi="Arial" w:cs="Arial"/>
          <w:lang w:val="en-US"/>
        </w:rPr>
      </w:pPr>
    </w:p>
    <w:p w14:paraId="59A1A237" w14:textId="2372ADFC" w:rsidR="00F8235C" w:rsidRPr="00651D20" w:rsidRDefault="00F8235C" w:rsidP="00F8235C">
      <w:pPr>
        <w:pStyle w:val="Observation"/>
        <w:rPr>
          <w:rFonts w:cs="Arial"/>
          <w:lang w:val="en-US"/>
        </w:rPr>
      </w:pPr>
      <w:bookmarkStart w:id="42" w:name="_Toc134778889"/>
      <w:r w:rsidRPr="00651D20">
        <w:rPr>
          <w:lang w:val="en-US"/>
        </w:rPr>
        <w:t>According to RAN3, a network</w:t>
      </w:r>
      <w:r>
        <w:rPr>
          <w:lang w:val="en-US"/>
        </w:rPr>
        <w:t>-</w:t>
      </w:r>
      <w:r w:rsidRPr="00651D20">
        <w:rPr>
          <w:lang w:val="en-US"/>
        </w:rPr>
        <w:t>based solution to store LBT-Recovery config would be limiting network functionality and thus less practical</w:t>
      </w:r>
      <w:r w:rsidR="00190B5B">
        <w:rPr>
          <w:lang w:val="en-US"/>
        </w:rPr>
        <w:t xml:space="preserve"> </w:t>
      </w:r>
      <w:proofErr w:type="gramStart"/>
      <w:r w:rsidR="00190B5B">
        <w:rPr>
          <w:lang w:val="en-US"/>
        </w:rPr>
        <w:t>in particular</w:t>
      </w:r>
      <w:r>
        <w:rPr>
          <w:lang w:val="en-US"/>
        </w:rPr>
        <w:t xml:space="preserve"> </w:t>
      </w:r>
      <w:r w:rsidR="00955B0A">
        <w:rPr>
          <w:lang w:val="en-US"/>
        </w:rPr>
        <w:t>when</w:t>
      </w:r>
      <w:proofErr w:type="gramEnd"/>
      <w:r>
        <w:rPr>
          <w:lang w:val="en-US"/>
        </w:rPr>
        <w:t xml:space="preserve"> re-establishment procedure fails</w:t>
      </w:r>
      <w:r w:rsidRPr="00651D20">
        <w:rPr>
          <w:lang w:val="en-US"/>
        </w:rPr>
        <w:t>.</w:t>
      </w:r>
      <w:bookmarkEnd w:id="42"/>
    </w:p>
    <w:p w14:paraId="28D8F3C5" w14:textId="420B814A" w:rsidR="00F8235C" w:rsidRDefault="00E74140" w:rsidP="00680CAE">
      <w:pPr>
        <w:jc w:val="both"/>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minimize the UE impact and the size of the RLF-Report</w:t>
      </w:r>
      <w:r w:rsidR="00F8235C">
        <w:rPr>
          <w:rFonts w:ascii="Arial" w:hAnsi="Arial" w:cs="Arial"/>
          <w:lang w:val="en-US"/>
        </w:rPr>
        <w:t>, we propose a UE</w:t>
      </w:r>
      <w:r>
        <w:rPr>
          <w:rFonts w:ascii="Arial" w:hAnsi="Arial" w:cs="Arial"/>
          <w:lang w:val="en-US"/>
        </w:rPr>
        <w:t>-</w:t>
      </w:r>
      <w:r w:rsidR="00F8235C">
        <w:rPr>
          <w:rFonts w:ascii="Arial" w:hAnsi="Arial" w:cs="Arial"/>
          <w:lang w:val="en-US"/>
        </w:rPr>
        <w:t xml:space="preserve">based solution where UE can store the LBT-Recovery configuration information in the RLF report </w:t>
      </w:r>
      <w:r>
        <w:rPr>
          <w:rFonts w:ascii="Arial" w:hAnsi="Arial" w:cs="Arial"/>
          <w:lang w:val="en-US"/>
        </w:rPr>
        <w:t>only in case of</w:t>
      </w:r>
      <w:r w:rsidR="00F8235C">
        <w:rPr>
          <w:rFonts w:ascii="Arial" w:hAnsi="Arial" w:cs="Arial"/>
          <w:lang w:val="en-US"/>
        </w:rPr>
        <w:t xml:space="preserve"> re-establishment procedure fail</w:t>
      </w:r>
      <w:r w:rsidR="004D7F85">
        <w:rPr>
          <w:rFonts w:ascii="Arial" w:hAnsi="Arial" w:cs="Arial"/>
          <w:lang w:val="en-US"/>
        </w:rPr>
        <w:t>ure</w:t>
      </w:r>
      <w:r w:rsidR="00F8235C">
        <w:rPr>
          <w:rFonts w:ascii="Arial" w:hAnsi="Arial" w:cs="Arial"/>
          <w:lang w:val="en-US"/>
        </w:rPr>
        <w:t xml:space="preserve"> after the RLF.</w:t>
      </w:r>
    </w:p>
    <w:p w14:paraId="260C939A" w14:textId="3BC1B7CB" w:rsidR="00F8235C" w:rsidRPr="00651D20" w:rsidRDefault="00F8235C" w:rsidP="00F8235C">
      <w:pPr>
        <w:pStyle w:val="Proposal"/>
        <w:rPr>
          <w:rFonts w:cs="Arial"/>
          <w:lang w:val="en-US"/>
        </w:rPr>
      </w:pPr>
      <w:bookmarkStart w:id="43" w:name="_Toc134778913"/>
      <w:r w:rsidRPr="00651D20">
        <w:rPr>
          <w:lang w:val="en-US"/>
        </w:rPr>
        <w:t>UE logs the</w:t>
      </w:r>
      <w:r w:rsidRPr="00D66DFB">
        <w:rPr>
          <w:i/>
          <w:iCs/>
          <w:lang w:val="en-US"/>
        </w:rPr>
        <w:t xml:space="preserve"> </w:t>
      </w:r>
      <w:proofErr w:type="spellStart"/>
      <w:r w:rsidRPr="00D66DFB">
        <w:rPr>
          <w:i/>
          <w:iCs/>
          <w:lang w:val="en-US"/>
        </w:rPr>
        <w:t>lbt-FailureRecoveryConfig</w:t>
      </w:r>
      <w:proofErr w:type="spellEnd"/>
      <w:r w:rsidRPr="00651D20">
        <w:rPr>
          <w:lang w:val="en-US"/>
        </w:rPr>
        <w:t xml:space="preserve"> in the RLF-Report</w:t>
      </w:r>
      <w:r w:rsidR="004A07CF">
        <w:rPr>
          <w:lang w:val="en-US"/>
        </w:rPr>
        <w:t>,</w:t>
      </w:r>
      <w:r w:rsidRPr="00651D20">
        <w:rPr>
          <w:lang w:val="en-US"/>
        </w:rPr>
        <w:t xml:space="preserve"> </w:t>
      </w:r>
      <w:r w:rsidR="004D7F85">
        <w:rPr>
          <w:lang w:val="en-US"/>
        </w:rPr>
        <w:t>only in case of re-establishment procedure failure (i.e., when</w:t>
      </w:r>
      <w:r w:rsidR="000365EF">
        <w:rPr>
          <w:lang w:val="en-US"/>
        </w:rPr>
        <w:t xml:space="preserve"> UE</w:t>
      </w:r>
      <w:r w:rsidRPr="00651D20">
        <w:rPr>
          <w:lang w:val="en-US"/>
        </w:rPr>
        <w:t xml:space="preserve"> </w:t>
      </w:r>
      <w:r w:rsidR="004D7F85">
        <w:rPr>
          <w:lang w:val="en-US"/>
        </w:rPr>
        <w:t>performs transition</w:t>
      </w:r>
      <w:r w:rsidRPr="00651D20">
        <w:rPr>
          <w:lang w:val="en-US"/>
        </w:rPr>
        <w:t xml:space="preserve"> to </w:t>
      </w:r>
      <w:r w:rsidR="004D7F85">
        <w:rPr>
          <w:lang w:val="en-US"/>
        </w:rPr>
        <w:t>RRC_IDLE state)</w:t>
      </w:r>
      <w:r w:rsidRPr="00651D20">
        <w:rPr>
          <w:lang w:val="en-US"/>
        </w:rPr>
        <w:t>.</w:t>
      </w:r>
      <w:bookmarkEnd w:id="43"/>
    </w:p>
    <w:p w14:paraId="5A4BAB64" w14:textId="0DD28299" w:rsidR="009C7E49" w:rsidRDefault="00C83DDF" w:rsidP="004D7C4E">
      <w:pPr>
        <w:pStyle w:val="Heading3"/>
        <w:rPr>
          <w:lang w:val="en-US"/>
        </w:rPr>
      </w:pPr>
      <w:r>
        <w:rPr>
          <w:lang w:val="en-US"/>
        </w:rPr>
        <w:t>2.3 Enhancements to the SHR</w:t>
      </w:r>
    </w:p>
    <w:p w14:paraId="700C570B" w14:textId="684ED2C4" w:rsidR="004D7C4E" w:rsidRPr="00E234EF" w:rsidRDefault="004D7C4E" w:rsidP="00680CAE">
      <w:pPr>
        <w:jc w:val="both"/>
        <w:rPr>
          <w:rFonts w:ascii="Arial" w:hAnsi="Arial" w:cs="Arial"/>
          <w:lang w:val="en-US"/>
        </w:rPr>
      </w:pPr>
      <w:r w:rsidRPr="00E234EF">
        <w:rPr>
          <w:rFonts w:ascii="Arial" w:hAnsi="Arial" w:cs="Arial"/>
          <w:lang w:val="en-US"/>
        </w:rPr>
        <w:t xml:space="preserve">For the SHR, one immediate enhancement that RAN2 could consider is whether to introduce for the NR-U system some new triggering conditions for the SHR generation. For example, the HO may be successful but </w:t>
      </w:r>
      <w:r w:rsidR="0027603D" w:rsidRPr="00E234EF">
        <w:rPr>
          <w:rFonts w:ascii="Arial" w:hAnsi="Arial" w:cs="Arial"/>
          <w:lang w:val="en-US"/>
        </w:rPr>
        <w:t xml:space="preserve">during the HO the UE may have experienced some LBT problems, </w:t>
      </w:r>
      <w:proofErr w:type="gramStart"/>
      <w:r w:rsidR="0027603D" w:rsidRPr="00E234EF">
        <w:rPr>
          <w:rFonts w:ascii="Arial" w:hAnsi="Arial" w:cs="Arial"/>
          <w:lang w:val="en-US"/>
        </w:rPr>
        <w:t>e.g.</w:t>
      </w:r>
      <w:proofErr w:type="gramEnd"/>
      <w:r w:rsidR="0027603D" w:rsidRPr="00E234EF">
        <w:rPr>
          <w:rFonts w:ascii="Arial" w:hAnsi="Arial" w:cs="Arial"/>
          <w:lang w:val="en-US"/>
        </w:rPr>
        <w:t xml:space="preserve"> UL consistent LBT failures were detected</w:t>
      </w:r>
      <w:r w:rsidR="00EF4A34">
        <w:rPr>
          <w:rFonts w:ascii="Arial" w:hAnsi="Arial" w:cs="Arial"/>
          <w:lang w:val="en-US"/>
        </w:rPr>
        <w:t>, or the number of UL LBT failures were higher than a certain threshold</w:t>
      </w:r>
      <w:r w:rsidR="0027603D" w:rsidRPr="00E234EF">
        <w:rPr>
          <w:rFonts w:ascii="Arial" w:hAnsi="Arial" w:cs="Arial"/>
          <w:lang w:val="en-US"/>
        </w:rPr>
        <w:t>. Logging this information may be beneficial for the network to optimize the HO, and avoid problems during the HO.</w:t>
      </w:r>
    </w:p>
    <w:p w14:paraId="048BC407" w14:textId="20C3C496" w:rsidR="0027603D" w:rsidRDefault="00DD3F63" w:rsidP="0027603D">
      <w:pPr>
        <w:pStyle w:val="Proposal"/>
        <w:rPr>
          <w:lang w:val="en-US"/>
        </w:rPr>
      </w:pPr>
      <w:bookmarkStart w:id="44" w:name="_Toc110964327"/>
      <w:bookmarkStart w:id="45" w:name="_Toc134778914"/>
      <w:r>
        <w:rPr>
          <w:lang w:val="en-US"/>
        </w:rPr>
        <w:lastRenderedPageBreak/>
        <w:t>I</w:t>
      </w:r>
      <w:r w:rsidR="00024CEB">
        <w:rPr>
          <w:lang w:val="en-US"/>
        </w:rPr>
        <w:t>ntroduce</w:t>
      </w:r>
      <w:r w:rsidR="0027603D">
        <w:rPr>
          <w:lang w:val="en-US"/>
        </w:rPr>
        <w:t xml:space="preserve"> </w:t>
      </w:r>
      <w:r w:rsidR="000C303A">
        <w:rPr>
          <w:lang w:val="en-US"/>
        </w:rPr>
        <w:t>“</w:t>
      </w:r>
      <w:r w:rsidR="00424E7B">
        <w:rPr>
          <w:lang w:val="en-US"/>
        </w:rPr>
        <w:t xml:space="preserve">the number of </w:t>
      </w:r>
      <w:r w:rsidR="0027603D">
        <w:rPr>
          <w:lang w:val="en-US"/>
        </w:rPr>
        <w:t>UL LBT failure prior to successfully completi</w:t>
      </w:r>
      <w:r w:rsidR="00274F2D">
        <w:rPr>
          <w:lang w:val="en-US"/>
        </w:rPr>
        <w:t>on of</w:t>
      </w:r>
      <w:r w:rsidR="0027603D">
        <w:rPr>
          <w:lang w:val="en-US"/>
        </w:rPr>
        <w:t xml:space="preserve"> the HO</w:t>
      </w:r>
      <w:r w:rsidR="000C303A">
        <w:rPr>
          <w:lang w:val="en-US"/>
        </w:rPr>
        <w:t>” as a new SHR triggering conditions for NR-U</w:t>
      </w:r>
      <w:bookmarkEnd w:id="44"/>
      <w:r w:rsidR="000C303A">
        <w:rPr>
          <w:lang w:val="en-US"/>
        </w:rPr>
        <w:t>.</w:t>
      </w:r>
      <w:bookmarkEnd w:id="45"/>
    </w:p>
    <w:p w14:paraId="6D80DED0" w14:textId="4942E074" w:rsidR="0027603D" w:rsidRDefault="0027603D" w:rsidP="00680CAE">
      <w:pPr>
        <w:jc w:val="both"/>
        <w:rPr>
          <w:rFonts w:ascii="Arial" w:hAnsi="Arial" w:cs="Arial"/>
          <w:lang w:val="en-US"/>
        </w:rPr>
      </w:pPr>
      <w:proofErr w:type="gramStart"/>
      <w:r w:rsidRPr="00E234EF">
        <w:rPr>
          <w:rFonts w:ascii="Arial" w:hAnsi="Arial" w:cs="Arial"/>
          <w:lang w:val="en-US"/>
        </w:rPr>
        <w:t>Similar to</w:t>
      </w:r>
      <w:proofErr w:type="gramEnd"/>
      <w:r w:rsidRPr="00E234EF">
        <w:rPr>
          <w:rFonts w:ascii="Arial" w:hAnsi="Arial" w:cs="Arial"/>
          <w:lang w:val="en-US"/>
        </w:rPr>
        <w:t xml:space="preserve"> the RLF case, </w:t>
      </w:r>
      <w:r w:rsidR="006143A6">
        <w:rPr>
          <w:rFonts w:ascii="Arial" w:hAnsi="Arial" w:cs="Arial"/>
          <w:lang w:val="en-US"/>
        </w:rPr>
        <w:t xml:space="preserve">in the current specification </w:t>
      </w:r>
      <w:r w:rsidRPr="00E234EF">
        <w:rPr>
          <w:rFonts w:ascii="Arial" w:hAnsi="Arial" w:cs="Arial"/>
          <w:lang w:val="en-US"/>
        </w:rPr>
        <w:t xml:space="preserve">the UE logs the RA information in the SHR, only when the SHR is triggered due to T304 timer value becoming larger than a certain threshold. We note also for this case, that the UE may </w:t>
      </w:r>
      <w:r w:rsidR="00902A63">
        <w:rPr>
          <w:rFonts w:ascii="Arial" w:hAnsi="Arial" w:cs="Arial"/>
          <w:lang w:val="en-US"/>
        </w:rPr>
        <w:t xml:space="preserve">experience LBT failures or even </w:t>
      </w:r>
      <w:r w:rsidRPr="00E234EF">
        <w:rPr>
          <w:rFonts w:ascii="Arial" w:hAnsi="Arial" w:cs="Arial"/>
          <w:lang w:val="en-US"/>
        </w:rPr>
        <w:t xml:space="preserve">trigger random access in multiple BWPs due to consistent UL LBT failures just before successfully completing the HO. </w:t>
      </w:r>
      <w:r w:rsidRPr="00C83DDF">
        <w:rPr>
          <w:rFonts w:ascii="Arial" w:hAnsi="Arial" w:cs="Arial"/>
          <w:lang w:val="en-US"/>
        </w:rPr>
        <w:t xml:space="preserve">The information associated to </w:t>
      </w:r>
      <w:r w:rsidR="00CC1936">
        <w:rPr>
          <w:rFonts w:ascii="Arial" w:hAnsi="Arial" w:cs="Arial"/>
          <w:lang w:val="en-US"/>
        </w:rPr>
        <w:t xml:space="preserve">LBT failures during RA and </w:t>
      </w:r>
      <w:r w:rsidRPr="00C83DDF">
        <w:rPr>
          <w:rFonts w:ascii="Arial" w:hAnsi="Arial" w:cs="Arial"/>
          <w:lang w:val="en-US"/>
        </w:rPr>
        <w:t>all the</w:t>
      </w:r>
      <w:r w:rsidR="00CC1936">
        <w:rPr>
          <w:rFonts w:ascii="Arial" w:hAnsi="Arial" w:cs="Arial"/>
          <w:lang w:val="en-US"/>
        </w:rPr>
        <w:t xml:space="preserve"> possible</w:t>
      </w:r>
      <w:r w:rsidRPr="00C83DDF">
        <w:rPr>
          <w:rFonts w:ascii="Arial" w:hAnsi="Arial" w:cs="Arial"/>
          <w:lang w:val="en-US"/>
        </w:rPr>
        <w:t xml:space="preserve"> </w:t>
      </w:r>
      <w:proofErr w:type="gramStart"/>
      <w:r w:rsidRPr="00C83DDF">
        <w:rPr>
          <w:rFonts w:ascii="Arial" w:hAnsi="Arial" w:cs="Arial"/>
          <w:lang w:val="en-US"/>
        </w:rPr>
        <w:t>random access</w:t>
      </w:r>
      <w:proofErr w:type="gramEnd"/>
      <w:r w:rsidRPr="00C83DDF">
        <w:rPr>
          <w:rFonts w:ascii="Arial" w:hAnsi="Arial" w:cs="Arial"/>
          <w:lang w:val="en-US"/>
        </w:rPr>
        <w:t xml:space="preserve"> procedures initiated just before the </w:t>
      </w:r>
      <w:r>
        <w:rPr>
          <w:rFonts w:ascii="Arial" w:hAnsi="Arial" w:cs="Arial"/>
          <w:lang w:val="en-US"/>
        </w:rPr>
        <w:t>successful HO completion,</w:t>
      </w:r>
      <w:r w:rsidR="00234F1C">
        <w:rPr>
          <w:rFonts w:ascii="Arial" w:hAnsi="Arial" w:cs="Arial"/>
          <w:lang w:val="en-US"/>
        </w:rPr>
        <w:t xml:space="preserve"> may be of interest</w:t>
      </w:r>
      <w:r w:rsidRPr="00C83DDF">
        <w:rPr>
          <w:rFonts w:ascii="Arial" w:hAnsi="Arial" w:cs="Arial"/>
          <w:lang w:val="en-US"/>
        </w:rPr>
        <w:t xml:space="preserve">. </w:t>
      </w:r>
    </w:p>
    <w:p w14:paraId="7DD592D6" w14:textId="748BA442" w:rsidR="00206303" w:rsidRDefault="00206303" w:rsidP="0027603D">
      <w:pPr>
        <w:rPr>
          <w:rFonts w:ascii="Arial" w:hAnsi="Arial" w:cs="Arial"/>
          <w:lang w:val="en-US"/>
        </w:rPr>
      </w:pPr>
      <w:r>
        <w:rPr>
          <w:rFonts w:ascii="Arial" w:hAnsi="Arial" w:cs="Arial"/>
          <w:lang w:val="en-US"/>
        </w:rPr>
        <w:t xml:space="preserve">In addition, </w:t>
      </w:r>
      <w:proofErr w:type="gramStart"/>
      <w:r>
        <w:rPr>
          <w:rFonts w:ascii="Arial" w:hAnsi="Arial" w:cs="Arial"/>
          <w:lang w:val="en-US"/>
        </w:rPr>
        <w:t>similar to</w:t>
      </w:r>
      <w:proofErr w:type="gramEnd"/>
      <w:r>
        <w:rPr>
          <w:rFonts w:ascii="Arial" w:hAnsi="Arial" w:cs="Arial"/>
          <w:lang w:val="en-US"/>
        </w:rPr>
        <w:t xml:space="preserve"> the RLF report, we </w:t>
      </w:r>
      <w:r w:rsidR="00F621D8">
        <w:rPr>
          <w:rFonts w:ascii="Arial" w:hAnsi="Arial" w:cs="Arial"/>
          <w:lang w:val="en-US"/>
        </w:rPr>
        <w:t xml:space="preserve">believe addition of the </w:t>
      </w:r>
      <w:r w:rsidR="00E63186">
        <w:rPr>
          <w:rFonts w:ascii="Arial" w:hAnsi="Arial" w:cs="Arial"/>
          <w:lang w:val="en-US"/>
        </w:rPr>
        <w:t xml:space="preserve">non-available DL </w:t>
      </w:r>
      <w:r w:rsidR="001674A1">
        <w:rPr>
          <w:rFonts w:ascii="Arial" w:hAnsi="Arial" w:cs="Arial"/>
          <w:lang w:val="en-US"/>
        </w:rPr>
        <w:t xml:space="preserve">SSB at the target cell </w:t>
      </w:r>
      <w:r w:rsidR="00AD518A">
        <w:rPr>
          <w:rFonts w:ascii="Arial" w:hAnsi="Arial" w:cs="Arial"/>
          <w:lang w:val="en-US"/>
        </w:rPr>
        <w:t>may help</w:t>
      </w:r>
      <w:r w:rsidR="0014346C">
        <w:rPr>
          <w:rFonts w:ascii="Arial" w:hAnsi="Arial" w:cs="Arial"/>
          <w:lang w:val="en-US"/>
        </w:rPr>
        <w:t xml:space="preserve"> the network to understand the </w:t>
      </w:r>
      <w:r w:rsidR="00AD518A">
        <w:rPr>
          <w:rFonts w:ascii="Arial" w:hAnsi="Arial" w:cs="Arial"/>
          <w:lang w:val="en-US"/>
        </w:rPr>
        <w:t>impact of DL LBT in</w:t>
      </w:r>
      <w:r w:rsidR="00467D19">
        <w:rPr>
          <w:rFonts w:ascii="Arial" w:hAnsi="Arial" w:cs="Arial"/>
          <w:lang w:val="en-US"/>
        </w:rPr>
        <w:t xml:space="preserve"> the UE</w:t>
      </w:r>
      <w:r w:rsidR="00AD518A">
        <w:rPr>
          <w:rFonts w:ascii="Arial" w:hAnsi="Arial" w:cs="Arial"/>
          <w:lang w:val="en-US"/>
        </w:rPr>
        <w:t xml:space="preserve"> HO procedure and in particular on the HO interruption time</w:t>
      </w:r>
      <w:r w:rsidR="00467D19">
        <w:rPr>
          <w:rFonts w:ascii="Arial" w:hAnsi="Arial" w:cs="Arial"/>
          <w:lang w:val="en-US"/>
        </w:rPr>
        <w:t>.</w:t>
      </w:r>
      <w:r w:rsidR="00E63186">
        <w:rPr>
          <w:rFonts w:ascii="Arial" w:hAnsi="Arial" w:cs="Arial"/>
          <w:lang w:val="en-US"/>
        </w:rPr>
        <w:t xml:space="preserve"> </w:t>
      </w:r>
    </w:p>
    <w:p w14:paraId="3FBE613D" w14:textId="016594BC" w:rsidR="00206303" w:rsidRDefault="00722E78" w:rsidP="00206303">
      <w:pPr>
        <w:pStyle w:val="Proposal"/>
        <w:rPr>
          <w:lang w:val="en-US"/>
        </w:rPr>
      </w:pPr>
      <w:bookmarkStart w:id="46" w:name="_Toc110964328"/>
      <w:bookmarkStart w:id="47" w:name="_Toc134778915"/>
      <w:r>
        <w:rPr>
          <w:lang w:val="en-US"/>
        </w:rPr>
        <w:t>SHR</w:t>
      </w:r>
      <w:r w:rsidR="00DE021D">
        <w:rPr>
          <w:lang w:val="en-US"/>
        </w:rPr>
        <w:t xml:space="preserve"> </w:t>
      </w:r>
      <w:r w:rsidR="00024CEB">
        <w:rPr>
          <w:lang w:val="en-US"/>
        </w:rPr>
        <w:t>includes</w:t>
      </w:r>
      <w:r w:rsidR="00DE021D">
        <w:rPr>
          <w:lang w:val="en-US"/>
        </w:rPr>
        <w:t xml:space="preserve"> information associated to the random access procedure</w:t>
      </w:r>
      <w:r w:rsidR="003D3B22">
        <w:rPr>
          <w:lang w:val="en-US"/>
        </w:rPr>
        <w:t xml:space="preserve"> performed at HO, </w:t>
      </w:r>
      <w:r w:rsidR="00D30C3C">
        <w:rPr>
          <w:lang w:val="en-US"/>
        </w:rPr>
        <w:t xml:space="preserve">similar to RA- and RLF-Report, i.e. </w:t>
      </w:r>
      <w:r w:rsidR="00E43875" w:rsidRPr="00950A40">
        <w:rPr>
          <w:lang w:val="en-US"/>
        </w:rPr>
        <w:t>the number of UL LBT failures during HO (depending on the outcome of</w:t>
      </w:r>
      <w:r w:rsidR="00950A40" w:rsidRPr="00950A40">
        <w:rPr>
          <w:lang w:val="en-US"/>
        </w:rPr>
        <w:t xml:space="preserve"> </w:t>
      </w:r>
      <w:r w:rsidR="00950A40" w:rsidRPr="00950A40">
        <w:rPr>
          <w:lang w:val="en-US"/>
        </w:rPr>
        <w:fldChar w:fldCharType="begin"/>
      </w:r>
      <w:r w:rsidR="00950A40" w:rsidRPr="00950A40">
        <w:rPr>
          <w:lang w:val="en-US"/>
        </w:rPr>
        <w:instrText xml:space="preserve"> REF _Ref134532289 \n \h </w:instrText>
      </w:r>
      <w:r w:rsidR="00950A40">
        <w:rPr>
          <w:lang w:val="en-US"/>
        </w:rPr>
        <w:instrText xml:space="preserve"> \* MERGEFORMAT </w:instrText>
      </w:r>
      <w:r w:rsidR="00950A40" w:rsidRPr="00950A40">
        <w:rPr>
          <w:lang w:val="en-US"/>
        </w:rPr>
      </w:r>
      <w:r w:rsidR="00950A40" w:rsidRPr="00950A40">
        <w:rPr>
          <w:lang w:val="en-US"/>
        </w:rPr>
        <w:fldChar w:fldCharType="separate"/>
      </w:r>
      <w:r w:rsidR="003318AA">
        <w:rPr>
          <w:lang w:val="en-US"/>
        </w:rPr>
        <w:t>Proposal 7</w:t>
      </w:r>
      <w:r w:rsidR="00950A40" w:rsidRPr="00950A40">
        <w:rPr>
          <w:lang w:val="en-US"/>
        </w:rPr>
        <w:fldChar w:fldCharType="end"/>
      </w:r>
      <w:r w:rsidR="00E43875" w:rsidRPr="00950A40">
        <w:rPr>
          <w:lang w:val="en-US"/>
        </w:rPr>
        <w:t>), and the information on the multiple BWPs in which consistent UL LBT failures was triggered</w:t>
      </w:r>
      <w:r w:rsidR="00950A40" w:rsidRPr="00950A40">
        <w:rPr>
          <w:lang w:val="en-US"/>
        </w:rPr>
        <w:t xml:space="preserve"> (as per </w:t>
      </w:r>
      <w:r w:rsidR="00950A40" w:rsidRPr="00950A40">
        <w:rPr>
          <w:lang w:val="en-US"/>
        </w:rPr>
        <w:fldChar w:fldCharType="begin"/>
      </w:r>
      <w:r w:rsidR="00950A40" w:rsidRPr="00950A40">
        <w:rPr>
          <w:lang w:val="en-US"/>
        </w:rPr>
        <w:instrText xml:space="preserve"> REF _Ref130899943 \n \h </w:instrText>
      </w:r>
      <w:r w:rsidR="00950A40">
        <w:rPr>
          <w:lang w:val="en-US"/>
        </w:rPr>
        <w:instrText xml:space="preserve"> \* MERGEFORMAT </w:instrText>
      </w:r>
      <w:r w:rsidR="00950A40" w:rsidRPr="00950A40">
        <w:rPr>
          <w:lang w:val="en-US"/>
        </w:rPr>
      </w:r>
      <w:r w:rsidR="00950A40" w:rsidRPr="00950A40">
        <w:rPr>
          <w:lang w:val="en-US"/>
        </w:rPr>
        <w:fldChar w:fldCharType="separate"/>
      </w:r>
      <w:r w:rsidR="003318AA">
        <w:rPr>
          <w:lang w:val="en-US"/>
        </w:rPr>
        <w:t>Proposal 2</w:t>
      </w:r>
      <w:r w:rsidR="00950A40" w:rsidRPr="00950A40">
        <w:rPr>
          <w:lang w:val="en-US"/>
        </w:rPr>
        <w:fldChar w:fldCharType="end"/>
      </w:r>
      <w:r w:rsidR="00950A40" w:rsidRPr="00950A40">
        <w:rPr>
          <w:lang w:val="en-US"/>
        </w:rPr>
        <w:t>)</w:t>
      </w:r>
      <w:r w:rsidR="00E43875">
        <w:rPr>
          <w:lang w:val="en-US"/>
        </w:rPr>
        <w:t xml:space="preserve"> prior to successful HO completion</w:t>
      </w:r>
      <w:r w:rsidR="00DE021D">
        <w:rPr>
          <w:lang w:val="en-US"/>
        </w:rPr>
        <w:t>.</w:t>
      </w:r>
      <w:bookmarkEnd w:id="46"/>
      <w:bookmarkEnd w:id="47"/>
    </w:p>
    <w:p w14:paraId="1AA1655C" w14:textId="2BD3D9F9" w:rsidR="005A7A0E" w:rsidRPr="00CF7356" w:rsidRDefault="005A7A0E" w:rsidP="00CF7356">
      <w:pPr>
        <w:pStyle w:val="Proposal"/>
        <w:rPr>
          <w:lang w:val="en-US"/>
        </w:rPr>
      </w:pPr>
      <w:bookmarkStart w:id="48" w:name="_Toc134778916"/>
      <w:r>
        <w:rPr>
          <w:lang w:val="en-US"/>
        </w:rPr>
        <w:t>UE includes</w:t>
      </w:r>
      <w:r w:rsidR="00EA60E5">
        <w:rPr>
          <w:lang w:val="en-US"/>
        </w:rPr>
        <w:t xml:space="preserve"> in the SHR</w:t>
      </w:r>
      <w:r>
        <w:rPr>
          <w:lang w:val="en-US"/>
        </w:rPr>
        <w:t xml:space="preserve"> the number of </w:t>
      </w:r>
      <w:r w:rsidR="002F6C56">
        <w:rPr>
          <w:lang w:val="en-US"/>
        </w:rPr>
        <w:t>unavailable SMTC occasions detected during</w:t>
      </w:r>
      <w:r w:rsidR="00A60C76">
        <w:rPr>
          <w:lang w:val="en-US"/>
        </w:rPr>
        <w:t xml:space="preserve"> the HO</w:t>
      </w:r>
      <w:r>
        <w:rPr>
          <w:lang w:val="en-US"/>
        </w:rPr>
        <w:t>.</w:t>
      </w:r>
      <w:bookmarkEnd w:id="48"/>
    </w:p>
    <w:p w14:paraId="7026E527" w14:textId="39A98E10"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595B2C" w14:textId="2FFEC9AF" w:rsidR="003318AA" w:rsidRDefault="006F6582">
      <w:pPr>
        <w:pStyle w:val="TableofFigures"/>
        <w:tabs>
          <w:tab w:val="right" w:pos="9629"/>
        </w:tabs>
        <w:rPr>
          <w:rFonts w:asciiTheme="minorHAnsi" w:eastAsiaTheme="minorEastAsia" w:hAnsiTheme="minorHAnsi" w:cstheme="minorBidi"/>
          <w:b w:val="0"/>
          <w:noProof/>
          <w:sz w:val="22"/>
          <w:szCs w:val="22"/>
          <w:lang w:val="en-SE" w:eastAsia="en-SE"/>
        </w:rPr>
      </w:pPr>
      <w:r>
        <w:rPr>
          <w:b w:val="0"/>
          <w:lang w:eastAsia="ja-JP"/>
        </w:rPr>
        <w:fldChar w:fldCharType="begin"/>
      </w:r>
      <w:r w:rsidRPr="006543C0">
        <w:rPr>
          <w:b w:val="0"/>
        </w:rPr>
        <w:instrText xml:space="preserve"> TOC \f O \n \h \z \t "Observation" \c </w:instrText>
      </w:r>
      <w:r>
        <w:rPr>
          <w:b w:val="0"/>
          <w:lang w:eastAsia="ja-JP"/>
        </w:rPr>
        <w:fldChar w:fldCharType="separate"/>
      </w:r>
      <w:hyperlink w:anchor="_Toc134778883" w:history="1">
        <w:r w:rsidR="003318AA" w:rsidRPr="00D76B5A">
          <w:rPr>
            <w:rStyle w:val="Hyperlink"/>
            <w:noProof/>
            <w:lang w:val="en-US"/>
          </w:rPr>
          <w:t>Observation 1</w:t>
        </w:r>
        <w:r w:rsidR="003318AA">
          <w:rPr>
            <w:rFonts w:asciiTheme="minorHAnsi" w:eastAsiaTheme="minorEastAsia" w:hAnsiTheme="minorHAnsi" w:cstheme="minorBidi"/>
            <w:b w:val="0"/>
            <w:noProof/>
            <w:sz w:val="22"/>
            <w:szCs w:val="22"/>
            <w:lang w:val="en-SE" w:eastAsia="en-SE"/>
          </w:rPr>
          <w:tab/>
        </w:r>
        <w:r w:rsidR="003318AA" w:rsidRPr="00D76B5A">
          <w:rPr>
            <w:rStyle w:val="Hyperlink"/>
            <w:noProof/>
            <w:lang w:val="en-US"/>
          </w:rPr>
          <w:t xml:space="preserve">If Proposal 5 is agreed, and no information is included “in the per RA info list” related to random access attempts blocked by LBT before a beam switch, then the network may not be able to properly assess the power ramping steps performed by the UE (as depicted in </w:t>
        </w:r>
        <w:r w:rsidR="003318AA" w:rsidRPr="00D76B5A">
          <w:rPr>
            <w:rStyle w:val="Hyperlink"/>
            <w:noProof/>
          </w:rPr>
          <w:t>Figure 2</w:t>
        </w:r>
        <w:r w:rsidR="003318AA" w:rsidRPr="00D76B5A">
          <w:rPr>
            <w:rStyle w:val="Hyperlink"/>
            <w:noProof/>
            <w:lang w:val="en-US"/>
          </w:rPr>
          <w:t>).</w:t>
        </w:r>
      </w:hyperlink>
    </w:p>
    <w:p w14:paraId="280B6FF7" w14:textId="045DF106" w:rsidR="003318AA" w:rsidRDefault="003318AA">
      <w:pPr>
        <w:pStyle w:val="TableofFigures"/>
        <w:tabs>
          <w:tab w:val="right" w:pos="9629"/>
        </w:tabs>
        <w:rPr>
          <w:rFonts w:asciiTheme="minorHAnsi" w:eastAsiaTheme="minorEastAsia" w:hAnsiTheme="minorHAnsi" w:cstheme="minorBidi"/>
          <w:b w:val="0"/>
          <w:noProof/>
          <w:sz w:val="22"/>
          <w:szCs w:val="22"/>
          <w:lang w:val="en-SE" w:eastAsia="en-SE"/>
        </w:rPr>
      </w:pPr>
      <w:hyperlink w:anchor="_Toc134778884" w:history="1">
        <w:r w:rsidRPr="00D76B5A">
          <w:rPr>
            <w:rStyle w:val="Hyperlink"/>
            <w:noProof/>
            <w:lang w:val="en-US"/>
          </w:rPr>
          <w:t>Observation 2</w:t>
        </w:r>
        <w:r>
          <w:rPr>
            <w:rFonts w:asciiTheme="minorHAnsi" w:eastAsiaTheme="minorEastAsia" w:hAnsiTheme="minorHAnsi" w:cstheme="minorBidi"/>
            <w:b w:val="0"/>
            <w:noProof/>
            <w:sz w:val="22"/>
            <w:szCs w:val="22"/>
            <w:lang w:val="en-SE" w:eastAsia="en-SE"/>
          </w:rPr>
          <w:tab/>
        </w:r>
        <w:r w:rsidRPr="00D76B5A">
          <w:rPr>
            <w:rStyle w:val="Hyperlink"/>
            <w:noProof/>
            <w:lang w:val="en-US"/>
          </w:rPr>
          <w:t>A proper energy detection threshold configuration is crucial to ensure a fair coexistence of devices in the unlicensed spectrum, especially for the random access.</w:t>
        </w:r>
      </w:hyperlink>
    </w:p>
    <w:p w14:paraId="59D32D6C" w14:textId="0CE5FC69" w:rsidR="003318AA" w:rsidRDefault="003318AA">
      <w:pPr>
        <w:pStyle w:val="TableofFigures"/>
        <w:tabs>
          <w:tab w:val="right" w:pos="9629"/>
        </w:tabs>
        <w:rPr>
          <w:rFonts w:asciiTheme="minorHAnsi" w:eastAsiaTheme="minorEastAsia" w:hAnsiTheme="minorHAnsi" w:cstheme="minorBidi"/>
          <w:b w:val="0"/>
          <w:noProof/>
          <w:sz w:val="22"/>
          <w:szCs w:val="22"/>
          <w:lang w:val="en-SE" w:eastAsia="en-SE"/>
        </w:rPr>
      </w:pPr>
      <w:hyperlink w:anchor="_Toc134778885" w:history="1">
        <w:r w:rsidRPr="00D76B5A">
          <w:rPr>
            <w:rStyle w:val="Hyperlink"/>
            <w:noProof/>
            <w:lang w:val="en-US"/>
          </w:rPr>
          <w:t>Observation 3</w:t>
        </w:r>
        <w:r>
          <w:rPr>
            <w:rFonts w:asciiTheme="minorHAnsi" w:eastAsiaTheme="minorEastAsia" w:hAnsiTheme="minorHAnsi" w:cstheme="minorBidi"/>
            <w:b w:val="0"/>
            <w:noProof/>
            <w:sz w:val="22"/>
            <w:szCs w:val="22"/>
            <w:lang w:val="en-SE" w:eastAsia="en-SE"/>
          </w:rPr>
          <w:tab/>
        </w:r>
        <w:r w:rsidRPr="00D76B5A">
          <w:rPr>
            <w:rStyle w:val="Hyperlink"/>
            <w:noProof/>
            <w:lang w:val="en-US"/>
          </w:rPr>
          <w:t>An LBT failure may depend on the detected power being higher than the applied ED threshold and lower than the maximum configured ED threshold, or on the detected power being only higher than the maximum configured ED threshold.</w:t>
        </w:r>
      </w:hyperlink>
    </w:p>
    <w:p w14:paraId="15826825" w14:textId="1F2CB66F" w:rsidR="003318AA" w:rsidRDefault="003318AA">
      <w:pPr>
        <w:pStyle w:val="TableofFigures"/>
        <w:tabs>
          <w:tab w:val="right" w:pos="9629"/>
        </w:tabs>
        <w:rPr>
          <w:rFonts w:asciiTheme="minorHAnsi" w:eastAsiaTheme="minorEastAsia" w:hAnsiTheme="minorHAnsi" w:cstheme="minorBidi"/>
          <w:b w:val="0"/>
          <w:noProof/>
          <w:sz w:val="22"/>
          <w:szCs w:val="22"/>
          <w:lang w:val="en-SE" w:eastAsia="en-SE"/>
        </w:rPr>
      </w:pPr>
      <w:hyperlink w:anchor="_Toc134778886" w:history="1">
        <w:r w:rsidRPr="00D76B5A">
          <w:rPr>
            <w:rStyle w:val="Hyperlink"/>
            <w:noProof/>
            <w:lang w:val="en-US"/>
          </w:rPr>
          <w:t>Observation 4</w:t>
        </w:r>
        <w:r>
          <w:rPr>
            <w:rFonts w:asciiTheme="minorHAnsi" w:eastAsiaTheme="minorEastAsia" w:hAnsiTheme="minorHAnsi" w:cstheme="minorBidi"/>
            <w:b w:val="0"/>
            <w:noProof/>
            <w:sz w:val="22"/>
            <w:szCs w:val="22"/>
            <w:lang w:val="en-SE" w:eastAsia="en-SE"/>
          </w:rPr>
          <w:tab/>
        </w:r>
        <w:r w:rsidRPr="00D76B5A">
          <w:rPr>
            <w:rStyle w:val="Hyperlink"/>
            <w:noProof/>
            <w:lang w:val="en-US"/>
          </w:rPr>
          <w:t>The information related to the BWP in which the UE detected the first consistent LBT failure will be missing if the first detected LBT failure is not associated to performing RA procedure.</w:t>
        </w:r>
      </w:hyperlink>
    </w:p>
    <w:p w14:paraId="46E21A19" w14:textId="1651CC7E" w:rsidR="003318AA" w:rsidRDefault="003318AA">
      <w:pPr>
        <w:pStyle w:val="TableofFigures"/>
        <w:tabs>
          <w:tab w:val="right" w:pos="9629"/>
        </w:tabs>
        <w:rPr>
          <w:rFonts w:asciiTheme="minorHAnsi" w:eastAsiaTheme="minorEastAsia" w:hAnsiTheme="minorHAnsi" w:cstheme="minorBidi"/>
          <w:b w:val="0"/>
          <w:noProof/>
          <w:sz w:val="22"/>
          <w:szCs w:val="22"/>
          <w:lang w:val="en-SE" w:eastAsia="en-SE"/>
        </w:rPr>
      </w:pPr>
      <w:hyperlink w:anchor="_Toc134778887" w:history="1">
        <w:r w:rsidRPr="00D76B5A">
          <w:rPr>
            <w:rStyle w:val="Hyperlink"/>
            <w:noProof/>
            <w:lang w:val="en-US"/>
          </w:rPr>
          <w:t>Observation 5</w:t>
        </w:r>
        <w:r>
          <w:rPr>
            <w:rFonts w:asciiTheme="minorHAnsi" w:eastAsiaTheme="minorEastAsia" w:hAnsiTheme="minorHAnsi" w:cstheme="minorBidi"/>
            <w:b w:val="0"/>
            <w:noProof/>
            <w:sz w:val="22"/>
            <w:szCs w:val="22"/>
            <w:lang w:val="en-SE" w:eastAsia="en-SE"/>
          </w:rPr>
          <w:tab/>
        </w:r>
        <w:r w:rsidRPr="00D76B5A">
          <w:rPr>
            <w:rStyle w:val="Hyperlink"/>
            <w:noProof/>
            <w:lang w:val="en-US"/>
          </w:rPr>
          <w:t>According to RAN4 specification (TS 38.133), the unavailability of SMTC occasions impact the HO interruption time and hence it can potentially contribute to the HOF.</w:t>
        </w:r>
      </w:hyperlink>
    </w:p>
    <w:p w14:paraId="6B1015EF" w14:textId="4434EDE7" w:rsidR="003318AA" w:rsidRDefault="003318AA">
      <w:pPr>
        <w:pStyle w:val="TableofFigures"/>
        <w:tabs>
          <w:tab w:val="right" w:pos="9629"/>
        </w:tabs>
        <w:rPr>
          <w:rFonts w:asciiTheme="minorHAnsi" w:eastAsiaTheme="minorEastAsia" w:hAnsiTheme="minorHAnsi" w:cstheme="minorBidi"/>
          <w:b w:val="0"/>
          <w:noProof/>
          <w:sz w:val="22"/>
          <w:szCs w:val="22"/>
          <w:lang w:val="en-SE" w:eastAsia="en-SE"/>
        </w:rPr>
      </w:pPr>
      <w:hyperlink w:anchor="_Toc134778888" w:history="1">
        <w:r w:rsidRPr="00D76B5A">
          <w:rPr>
            <w:rStyle w:val="Hyperlink"/>
            <w:noProof/>
          </w:rPr>
          <w:t>Observation 6</w:t>
        </w:r>
        <w:r>
          <w:rPr>
            <w:rFonts w:asciiTheme="minorHAnsi" w:eastAsiaTheme="minorEastAsia" w:hAnsiTheme="minorHAnsi" w:cstheme="minorBidi"/>
            <w:b w:val="0"/>
            <w:noProof/>
            <w:sz w:val="22"/>
            <w:szCs w:val="22"/>
            <w:lang w:val="en-SE" w:eastAsia="en-SE"/>
          </w:rPr>
          <w:tab/>
        </w:r>
        <w:r w:rsidRPr="00D76B5A">
          <w:rPr>
            <w:rStyle w:val="Hyperlink"/>
            <w:noProof/>
          </w:rPr>
          <w:t xml:space="preserve">Information on </w:t>
        </w:r>
        <w:r w:rsidRPr="00D76B5A">
          <w:rPr>
            <w:rStyle w:val="Hyperlink"/>
            <w:noProof/>
            <w:lang w:val="en-US"/>
          </w:rPr>
          <w:t>unavailability of the SMTC occasions would be important to avoid misclassification of RLF/HOF, e.g. the network may classify an HOF as too-early HO and then tune mobility parameters, whereas the main problem during the HO was the DL LBT issues experienced by the gNB.</w:t>
        </w:r>
      </w:hyperlink>
    </w:p>
    <w:p w14:paraId="63265E65" w14:textId="7C7C1E6B" w:rsidR="003318AA" w:rsidRDefault="003318AA">
      <w:pPr>
        <w:pStyle w:val="TableofFigures"/>
        <w:tabs>
          <w:tab w:val="right" w:pos="9629"/>
        </w:tabs>
        <w:rPr>
          <w:rFonts w:asciiTheme="minorHAnsi" w:eastAsiaTheme="minorEastAsia" w:hAnsiTheme="minorHAnsi" w:cstheme="minorBidi"/>
          <w:b w:val="0"/>
          <w:noProof/>
          <w:sz w:val="22"/>
          <w:szCs w:val="22"/>
          <w:lang w:val="en-SE" w:eastAsia="en-SE"/>
        </w:rPr>
      </w:pPr>
      <w:hyperlink w:anchor="_Toc134778889" w:history="1">
        <w:r w:rsidRPr="00D76B5A">
          <w:rPr>
            <w:rStyle w:val="Hyperlink"/>
            <w:rFonts w:cs="Arial"/>
            <w:noProof/>
            <w:lang w:val="en-US"/>
          </w:rPr>
          <w:t>Observation 7</w:t>
        </w:r>
        <w:r>
          <w:rPr>
            <w:rFonts w:asciiTheme="minorHAnsi" w:eastAsiaTheme="minorEastAsia" w:hAnsiTheme="minorHAnsi" w:cstheme="minorBidi"/>
            <w:b w:val="0"/>
            <w:noProof/>
            <w:sz w:val="22"/>
            <w:szCs w:val="22"/>
            <w:lang w:val="en-SE" w:eastAsia="en-SE"/>
          </w:rPr>
          <w:tab/>
        </w:r>
        <w:r w:rsidRPr="00D76B5A">
          <w:rPr>
            <w:rStyle w:val="Hyperlink"/>
            <w:noProof/>
            <w:lang w:val="en-US"/>
          </w:rPr>
          <w:t>According to RAN3, a network-based solution to store LBT-Recovery config would be limiting network functionality and thus less practical in particular when re-establishment procedure fails.</w:t>
        </w:r>
      </w:hyperlink>
    </w:p>
    <w:p w14:paraId="53EAFDB5" w14:textId="52002A2C" w:rsidR="00A33276" w:rsidRDefault="006F6582" w:rsidP="00A33276">
      <w:pPr>
        <w:pStyle w:val="BodyText"/>
        <w:rPr>
          <w:rFonts w:cs="Arial"/>
        </w:rPr>
      </w:pPr>
      <w:r>
        <w:rPr>
          <w:b/>
          <w:bCs/>
        </w:rPr>
        <w:fldChar w:fldCharType="end"/>
      </w:r>
      <w:r w:rsidR="00A33276">
        <w:rPr>
          <w:rFonts w:cs="Arial"/>
        </w:rPr>
        <w:t>Based on the discussion in the previous sections we propose the following:</w:t>
      </w:r>
    </w:p>
    <w:p w14:paraId="48970E10" w14:textId="4FE36497" w:rsidR="003318AA" w:rsidRDefault="00A33276">
      <w:pPr>
        <w:pStyle w:val="TableofFigures"/>
        <w:tabs>
          <w:tab w:val="right" w:leader="dot" w:pos="9629"/>
        </w:tabs>
        <w:rPr>
          <w:rFonts w:asciiTheme="minorHAnsi" w:eastAsiaTheme="minorEastAsia" w:hAnsiTheme="minorHAnsi" w:cstheme="minorBidi"/>
          <w:b w:val="0"/>
          <w:noProof/>
          <w:sz w:val="22"/>
          <w:szCs w:val="22"/>
          <w:lang w:val="en-SE" w:eastAsia="en-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134778890" w:history="1">
        <w:r w:rsidR="003318AA" w:rsidRPr="001E4839">
          <w:rPr>
            <w:rStyle w:val="Hyperlink"/>
            <w:noProof/>
            <w:lang w:val="en-US"/>
          </w:rPr>
          <w:t>Proposal 1</w:t>
        </w:r>
        <w:r w:rsidR="003318AA">
          <w:rPr>
            <w:rFonts w:asciiTheme="minorHAnsi" w:eastAsiaTheme="minorEastAsia" w:hAnsiTheme="minorHAnsi" w:cstheme="minorBidi"/>
            <w:b w:val="0"/>
            <w:noProof/>
            <w:sz w:val="22"/>
            <w:szCs w:val="22"/>
            <w:lang w:val="en-SE" w:eastAsia="en-SE"/>
          </w:rPr>
          <w:tab/>
        </w:r>
        <w:r w:rsidR="003318AA" w:rsidRPr="001E4839">
          <w:rPr>
            <w:rStyle w:val="Hyperlink"/>
            <w:noProof/>
            <w:lang w:val="en-US"/>
          </w:rPr>
          <w:t>In case the UE experiences consistent LBT failures in multiple BWPs of the PCell prior the RLF/HOF, the UE logs in the RLF the entire RA-InformationCommon associated to the random access attempts performed in the last BWP, and some limited information for the other BWPs in which the UE experienced consistent LBT failures prior the RLF/HOF.</w:t>
        </w:r>
      </w:hyperlink>
    </w:p>
    <w:p w14:paraId="660348C3" w14:textId="701A24A1"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1" w:history="1">
        <w:r w:rsidRPr="001E4839">
          <w:rPr>
            <w:rStyle w:val="Hyperlink"/>
            <w:noProof/>
            <w:lang w:val="en-US"/>
          </w:rPr>
          <w:t>Proposal 2</w:t>
        </w:r>
        <w:r>
          <w:rPr>
            <w:rFonts w:asciiTheme="minorHAnsi" w:eastAsiaTheme="minorEastAsia" w:hAnsiTheme="minorHAnsi" w:cstheme="minorBidi"/>
            <w:b w:val="0"/>
            <w:noProof/>
            <w:sz w:val="22"/>
            <w:szCs w:val="22"/>
            <w:lang w:val="en-SE" w:eastAsia="en-SE"/>
          </w:rPr>
          <w:tab/>
        </w:r>
        <w:r w:rsidRPr="001E4839">
          <w:rPr>
            <w:rStyle w:val="Hyperlink"/>
            <w:noProof/>
            <w:lang w:val="en-US"/>
          </w:rPr>
          <w:t xml:space="preserve">For each BWP in which the UE experienced the consistent LBT failure, the UE includes in the RA-InformationCommon at least the </w:t>
        </w:r>
        <w:r w:rsidRPr="001E4839">
          <w:rPr>
            <w:rStyle w:val="Hyperlink"/>
            <w:rFonts w:eastAsia="DengXian" w:cs="Arial"/>
            <w:i/>
            <w:iCs/>
            <w:noProof/>
          </w:rPr>
          <w:t>locationAndBandwidth</w:t>
        </w:r>
        <w:r w:rsidRPr="001E4839">
          <w:rPr>
            <w:rStyle w:val="Hyperlink"/>
            <w:rFonts w:eastAsia="DengXian" w:cs="Arial"/>
            <w:noProof/>
          </w:rPr>
          <w:t xml:space="preserve">, and the </w:t>
        </w:r>
        <w:r w:rsidRPr="001E4839">
          <w:rPr>
            <w:rStyle w:val="Hyperlink"/>
            <w:rFonts w:eastAsia="DengXian" w:cs="Arial"/>
            <w:i/>
            <w:iCs/>
            <w:noProof/>
          </w:rPr>
          <w:t>subcarrierSpacing</w:t>
        </w:r>
        <w:r w:rsidRPr="001E4839">
          <w:rPr>
            <w:rStyle w:val="Hyperlink"/>
            <w:rFonts w:eastAsia="DengXian" w:cs="Arial"/>
            <w:noProof/>
          </w:rPr>
          <w:t xml:space="preserve"> of the BWP.</w:t>
        </w:r>
      </w:hyperlink>
    </w:p>
    <w:p w14:paraId="270B4F96" w14:textId="24C0DB9B"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2" w:history="1">
        <w:r w:rsidRPr="001E4839">
          <w:rPr>
            <w:rStyle w:val="Hyperlink"/>
            <w:noProof/>
            <w:lang w:val="en-US"/>
          </w:rPr>
          <w:t>Proposal 3</w:t>
        </w:r>
        <w:r>
          <w:rPr>
            <w:rFonts w:asciiTheme="minorHAnsi" w:eastAsiaTheme="minorEastAsia" w:hAnsiTheme="minorHAnsi" w:cstheme="minorBidi"/>
            <w:b w:val="0"/>
            <w:noProof/>
            <w:sz w:val="22"/>
            <w:szCs w:val="22"/>
            <w:lang w:val="en-SE" w:eastAsia="en-SE"/>
          </w:rPr>
          <w:tab/>
        </w:r>
        <w:r w:rsidRPr="001E4839">
          <w:rPr>
            <w:rStyle w:val="Hyperlink"/>
            <w:noProof/>
            <w:lang w:val="en-US"/>
          </w:rPr>
          <w:t xml:space="preserve">The UE includes in the RA-Report the BWP information (proposed in Proposal 2) associated to the first </w:t>
        </w:r>
        <w:r w:rsidRPr="001E4839">
          <w:rPr>
            <w:rStyle w:val="Hyperlink"/>
            <w:rFonts w:cs="Arial"/>
            <w:noProof/>
            <w:lang w:val="en-US"/>
          </w:rPr>
          <w:t>BWP in which the UE was operating when it first experienced the consistent LBT failures.</w:t>
        </w:r>
      </w:hyperlink>
    </w:p>
    <w:p w14:paraId="77F8F2CC" w14:textId="70B18378"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3" w:history="1">
        <w:r w:rsidRPr="001E4839">
          <w:rPr>
            <w:rStyle w:val="Hyperlink"/>
            <w:noProof/>
            <w:lang w:val="en-US"/>
          </w:rPr>
          <w:t>Proposal 4</w:t>
        </w:r>
        <w:r>
          <w:rPr>
            <w:rFonts w:asciiTheme="minorHAnsi" w:eastAsiaTheme="minorEastAsia" w:hAnsiTheme="minorHAnsi" w:cstheme="minorBidi"/>
            <w:b w:val="0"/>
            <w:noProof/>
            <w:sz w:val="22"/>
            <w:szCs w:val="22"/>
            <w:lang w:val="en-SE" w:eastAsia="en-SE"/>
          </w:rPr>
          <w:tab/>
        </w:r>
        <w:r w:rsidRPr="001E4839">
          <w:rPr>
            <w:rStyle w:val="Hyperlink"/>
            <w:noProof/>
            <w:lang w:val="en-US"/>
          </w:rPr>
          <w:t>The various BWPs in which the UE experienced the consistent LBT failures prior the RLF/HOF/successful RA, are logged in the RA-InformationCommon in chronological order.</w:t>
        </w:r>
      </w:hyperlink>
    </w:p>
    <w:p w14:paraId="24877CFD" w14:textId="5501CB10"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4" w:history="1">
        <w:r w:rsidRPr="001E4839">
          <w:rPr>
            <w:rStyle w:val="Hyperlink"/>
            <w:rFonts w:eastAsia="DengXian"/>
            <w:noProof/>
            <w:lang w:val="en-US"/>
          </w:rPr>
          <w:t>Proposal 5</w:t>
        </w:r>
        <w:r>
          <w:rPr>
            <w:rFonts w:asciiTheme="minorHAnsi" w:eastAsiaTheme="minorEastAsia" w:hAnsiTheme="minorHAnsi" w:cstheme="minorBidi"/>
            <w:b w:val="0"/>
            <w:noProof/>
            <w:sz w:val="22"/>
            <w:szCs w:val="22"/>
            <w:lang w:val="en-SE" w:eastAsia="en-SE"/>
          </w:rPr>
          <w:tab/>
        </w:r>
        <w:r w:rsidRPr="001E4839">
          <w:rPr>
            <w:rStyle w:val="Hyperlink"/>
            <w:rFonts w:cs="Arial"/>
            <w:noProof/>
          </w:rPr>
          <w:t>Only the preamble transmission attempts for which LBT was successful are included in the “per RA attempt info list” for a given beam of the last BWP in which the UE performed random access</w:t>
        </w:r>
        <w:r w:rsidRPr="001E4839">
          <w:rPr>
            <w:rStyle w:val="Hyperlink"/>
            <w:rFonts w:eastAsia="DengXian" w:cs="Arial"/>
            <w:noProof/>
          </w:rPr>
          <w:t>.</w:t>
        </w:r>
      </w:hyperlink>
    </w:p>
    <w:p w14:paraId="7CD2B991" w14:textId="3D870DD8"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5" w:history="1">
        <w:r w:rsidRPr="001E4839">
          <w:rPr>
            <w:rStyle w:val="Hyperlink"/>
            <w:noProof/>
            <w:lang w:val="en-US"/>
          </w:rPr>
          <w:t>Proposal 6</w:t>
        </w:r>
        <w:r>
          <w:rPr>
            <w:rFonts w:asciiTheme="minorHAnsi" w:eastAsiaTheme="minorEastAsia" w:hAnsiTheme="minorHAnsi" w:cstheme="minorBidi"/>
            <w:b w:val="0"/>
            <w:noProof/>
            <w:sz w:val="22"/>
            <w:szCs w:val="22"/>
            <w:lang w:val="en-SE" w:eastAsia="en-SE"/>
          </w:rPr>
          <w:tab/>
        </w:r>
        <w:r w:rsidRPr="001E4839">
          <w:rPr>
            <w:rStyle w:val="Hyperlink"/>
            <w:noProof/>
            <w:lang w:val="en-US"/>
          </w:rPr>
          <w:t xml:space="preserve">For </w:t>
        </w:r>
        <w:r w:rsidRPr="001E4839">
          <w:rPr>
            <w:rStyle w:val="Hyperlink"/>
            <w:rFonts w:cs="Arial"/>
            <w:noProof/>
            <w:lang w:val="en-US"/>
          </w:rPr>
          <w:t>the last successful random access attempt included in the “per RA attempt info list” before the beam switch, the UE includes a flag indicating whether any random access attempt was blocked by LBT after this successful preamble transmission.</w:t>
        </w:r>
      </w:hyperlink>
    </w:p>
    <w:p w14:paraId="3B25F0B4" w14:textId="65C628E6"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6" w:history="1">
        <w:r w:rsidRPr="001E4839">
          <w:rPr>
            <w:rStyle w:val="Hyperlink"/>
            <w:noProof/>
            <w:lang w:val="en-US"/>
          </w:rPr>
          <w:t>Proposal 7</w:t>
        </w:r>
        <w:r>
          <w:rPr>
            <w:rFonts w:asciiTheme="minorHAnsi" w:eastAsiaTheme="minorEastAsia" w:hAnsiTheme="minorHAnsi" w:cstheme="minorBidi"/>
            <w:b w:val="0"/>
            <w:noProof/>
            <w:sz w:val="22"/>
            <w:szCs w:val="22"/>
            <w:lang w:val="en-SE" w:eastAsia="en-SE"/>
          </w:rPr>
          <w:tab/>
        </w:r>
        <w:r w:rsidRPr="001E4839">
          <w:rPr>
            <w:rStyle w:val="Hyperlink"/>
            <w:noProof/>
            <w:lang w:val="en-US"/>
          </w:rPr>
          <w:t>For the logging of the number of LBT failures for the last BWP, RAN2 selects one of the two following options:</w:t>
        </w:r>
      </w:hyperlink>
    </w:p>
    <w:p w14:paraId="398FFB23" w14:textId="0EA366FE"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7" w:history="1">
        <w:r w:rsidRPr="001E4839">
          <w:rPr>
            <w:rStyle w:val="Hyperlink"/>
            <w:noProof/>
            <w:lang w:val="en-US"/>
          </w:rPr>
          <w:t>a.</w:t>
        </w:r>
        <w:r>
          <w:rPr>
            <w:rFonts w:asciiTheme="minorHAnsi" w:eastAsiaTheme="minorEastAsia" w:hAnsiTheme="minorHAnsi" w:cstheme="minorBidi"/>
            <w:b w:val="0"/>
            <w:noProof/>
            <w:sz w:val="22"/>
            <w:szCs w:val="22"/>
            <w:lang w:val="en-SE" w:eastAsia="en-SE"/>
          </w:rPr>
          <w:tab/>
        </w:r>
        <w:r w:rsidRPr="001E4839">
          <w:rPr>
            <w:rStyle w:val="Hyperlink"/>
            <w:rFonts w:cs="Arial"/>
            <w:noProof/>
            <w:lang w:val="en-US"/>
          </w:rPr>
          <w:t>The number of preamble transmissions blocked by LBT are represented by a parameter that counts the overall number of preamble transmissions blocked by LBT per RA procedure</w:t>
        </w:r>
      </w:hyperlink>
    </w:p>
    <w:p w14:paraId="63A24E12" w14:textId="41CEF148"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8" w:history="1">
        <w:r w:rsidRPr="001E4839">
          <w:rPr>
            <w:rStyle w:val="Hyperlink"/>
            <w:noProof/>
            <w:lang w:val="en-US"/>
          </w:rPr>
          <w:t>b.</w:t>
        </w:r>
        <w:r>
          <w:rPr>
            <w:rFonts w:asciiTheme="minorHAnsi" w:eastAsiaTheme="minorEastAsia" w:hAnsiTheme="minorHAnsi" w:cstheme="minorBidi"/>
            <w:b w:val="0"/>
            <w:noProof/>
            <w:sz w:val="22"/>
            <w:szCs w:val="22"/>
            <w:lang w:val="en-SE" w:eastAsia="en-SE"/>
          </w:rPr>
          <w:tab/>
        </w:r>
        <w:r w:rsidRPr="001E4839">
          <w:rPr>
            <w:rStyle w:val="Hyperlink"/>
            <w:rFonts w:cs="Arial"/>
            <w:noProof/>
            <w:lang w:val="en-US" w:eastAsia="ja-JP"/>
          </w:rPr>
          <w:t>The UE indicates for each successful attempt included in the “per RA info list”, the number of subsequent LBT failures that occurred before this successful attempt</w:t>
        </w:r>
      </w:hyperlink>
    </w:p>
    <w:p w14:paraId="6499F901" w14:textId="37E7B25C"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899" w:history="1">
        <w:r w:rsidRPr="001E4839">
          <w:rPr>
            <w:rStyle w:val="Hyperlink"/>
            <w:noProof/>
            <w:lang w:val="en-US"/>
          </w:rPr>
          <w:t>Proposal 8</w:t>
        </w:r>
        <w:r>
          <w:rPr>
            <w:rFonts w:asciiTheme="minorHAnsi" w:eastAsiaTheme="minorEastAsia" w:hAnsiTheme="minorHAnsi" w:cstheme="minorBidi"/>
            <w:b w:val="0"/>
            <w:noProof/>
            <w:sz w:val="22"/>
            <w:szCs w:val="22"/>
            <w:lang w:val="en-SE" w:eastAsia="en-SE"/>
          </w:rPr>
          <w:tab/>
        </w:r>
        <w:r w:rsidRPr="001E4839">
          <w:rPr>
            <w:rStyle w:val="Hyperlink"/>
            <w:noProof/>
            <w:lang w:val="en-US"/>
          </w:rPr>
          <w:t>For each BWP of the PCell, except the last BWP, in which the UE experienced consistent LBT failures, the UE logs the number of LBT failures experienced in the BWP during the RA procedure.</w:t>
        </w:r>
      </w:hyperlink>
    </w:p>
    <w:p w14:paraId="01F28DDC" w14:textId="298FD1E9"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0" w:history="1">
        <w:r w:rsidRPr="001E4839">
          <w:rPr>
            <w:rStyle w:val="Hyperlink"/>
            <w:noProof/>
            <w:lang w:val="en-US"/>
          </w:rPr>
          <w:t>Proposal 9</w:t>
        </w:r>
        <w:r>
          <w:rPr>
            <w:rFonts w:asciiTheme="minorHAnsi" w:eastAsiaTheme="minorEastAsia" w:hAnsiTheme="minorHAnsi" w:cstheme="minorBidi"/>
            <w:b w:val="0"/>
            <w:noProof/>
            <w:sz w:val="22"/>
            <w:szCs w:val="22"/>
            <w:lang w:val="en-SE" w:eastAsia="en-SE"/>
          </w:rPr>
          <w:tab/>
        </w:r>
        <w:r w:rsidRPr="001E4839">
          <w:rPr>
            <w:rStyle w:val="Hyperlink"/>
            <w:noProof/>
            <w:lang w:val="en-US"/>
          </w:rPr>
          <w:t>RAN2 includes some information per RA procedure to aid the network to properly configure the energy detection configuration.</w:t>
        </w:r>
      </w:hyperlink>
    </w:p>
    <w:p w14:paraId="5138D303" w14:textId="4D659AC6"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1" w:history="1">
        <w:r w:rsidRPr="001E4839">
          <w:rPr>
            <w:rStyle w:val="Hyperlink"/>
            <w:noProof/>
            <w:lang w:val="en-US"/>
          </w:rPr>
          <w:t>Proposal 10</w:t>
        </w:r>
        <w:r>
          <w:rPr>
            <w:rFonts w:asciiTheme="minorHAnsi" w:eastAsiaTheme="minorEastAsia" w:hAnsiTheme="minorHAnsi" w:cstheme="minorBidi"/>
            <w:b w:val="0"/>
            <w:noProof/>
            <w:sz w:val="22"/>
            <w:szCs w:val="22"/>
            <w:lang w:val="en-SE" w:eastAsia="en-SE"/>
          </w:rPr>
          <w:tab/>
        </w:r>
        <w:r w:rsidRPr="001E4839">
          <w:rPr>
            <w:rStyle w:val="Hyperlink"/>
            <w:noProof/>
            <w:lang w:val="en-US"/>
          </w:rPr>
          <w:t>The UE includes the following information per RA procedure:</w:t>
        </w:r>
      </w:hyperlink>
    </w:p>
    <w:p w14:paraId="0C040CBC" w14:textId="794AF5C9"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2" w:history="1">
        <w:r w:rsidRPr="001E4839">
          <w:rPr>
            <w:rStyle w:val="Hyperlink"/>
            <w:noProof/>
            <w:lang w:val="en-US"/>
          </w:rPr>
          <w:t>a.</w:t>
        </w:r>
        <w:r>
          <w:rPr>
            <w:rFonts w:asciiTheme="minorHAnsi" w:eastAsiaTheme="minorEastAsia" w:hAnsiTheme="minorHAnsi" w:cstheme="minorBidi"/>
            <w:b w:val="0"/>
            <w:noProof/>
            <w:sz w:val="22"/>
            <w:szCs w:val="22"/>
            <w:lang w:val="en-SE" w:eastAsia="en-SE"/>
          </w:rPr>
          <w:tab/>
        </w:r>
        <w:r w:rsidRPr="001E4839">
          <w:rPr>
            <w:rStyle w:val="Hyperlink"/>
            <w:noProof/>
            <w:lang w:val="en-US"/>
          </w:rPr>
          <w:t>The UE includes the average detected power per RA procedure</w:t>
        </w:r>
      </w:hyperlink>
    </w:p>
    <w:p w14:paraId="12694F55" w14:textId="3A606722"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3" w:history="1">
        <w:r w:rsidRPr="001E4839">
          <w:rPr>
            <w:rStyle w:val="Hyperlink"/>
            <w:noProof/>
            <w:lang w:val="en-US"/>
          </w:rPr>
          <w:t>b.</w:t>
        </w:r>
        <w:r>
          <w:rPr>
            <w:rFonts w:asciiTheme="minorHAnsi" w:eastAsiaTheme="minorEastAsia" w:hAnsiTheme="minorHAnsi" w:cstheme="minorBidi"/>
            <w:b w:val="0"/>
            <w:noProof/>
            <w:sz w:val="22"/>
            <w:szCs w:val="22"/>
            <w:lang w:val="en-SE" w:eastAsia="en-SE"/>
          </w:rPr>
          <w:tab/>
        </w:r>
        <w:r w:rsidRPr="001E4839">
          <w:rPr>
            <w:rStyle w:val="Hyperlink"/>
            <w:noProof/>
            <w:lang w:val="en-US"/>
          </w:rPr>
          <w:t>The average applied EDT value per RA procedure.</w:t>
        </w:r>
      </w:hyperlink>
    </w:p>
    <w:p w14:paraId="6D152AD8" w14:textId="73106BB0"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4" w:history="1">
        <w:r w:rsidRPr="001E4839">
          <w:rPr>
            <w:rStyle w:val="Hyperlink"/>
            <w:noProof/>
            <w:lang w:val="en-US"/>
          </w:rPr>
          <w:t>Proposal 11</w:t>
        </w:r>
        <w:r>
          <w:rPr>
            <w:rFonts w:asciiTheme="minorHAnsi" w:eastAsiaTheme="minorEastAsia" w:hAnsiTheme="minorHAnsi" w:cstheme="minorBidi"/>
            <w:b w:val="0"/>
            <w:noProof/>
            <w:sz w:val="22"/>
            <w:szCs w:val="22"/>
            <w:lang w:val="en-SE" w:eastAsia="en-SE"/>
          </w:rPr>
          <w:tab/>
        </w:r>
        <w:r w:rsidRPr="001E4839">
          <w:rPr>
            <w:rStyle w:val="Hyperlink"/>
            <w:noProof/>
            <w:lang w:val="en-US"/>
          </w:rPr>
          <w:t>If Proposal 10 is not agreeable, the UE indicates whether the average detected power per RA procedure was higher than the configured maximum ED threshold (</w:t>
        </w:r>
        <w:r w:rsidRPr="001E4839">
          <w:rPr>
            <w:rStyle w:val="Hyperlink"/>
            <w:i/>
            <w:iCs/>
            <w:noProof/>
          </w:rPr>
          <w:t>maxEnergyDetectionThreshold</w:t>
        </w:r>
        <w:r w:rsidRPr="001E4839">
          <w:rPr>
            <w:rStyle w:val="Hyperlink"/>
            <w:noProof/>
          </w:rPr>
          <w:t>)</w:t>
        </w:r>
        <w:r w:rsidRPr="001E4839">
          <w:rPr>
            <w:rStyle w:val="Hyperlink"/>
            <w:noProof/>
            <w:lang w:val="en-US"/>
          </w:rPr>
          <w:t>.</w:t>
        </w:r>
      </w:hyperlink>
    </w:p>
    <w:p w14:paraId="60199ECC" w14:textId="1C243E2C"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5" w:history="1">
        <w:r w:rsidRPr="001E4839">
          <w:rPr>
            <w:rStyle w:val="Hyperlink"/>
            <w:noProof/>
            <w:lang w:val="en-US"/>
          </w:rPr>
          <w:t>Proposal 12</w:t>
        </w:r>
        <w:r>
          <w:rPr>
            <w:rFonts w:asciiTheme="minorHAnsi" w:eastAsiaTheme="minorEastAsia" w:hAnsiTheme="minorHAnsi" w:cstheme="minorBidi"/>
            <w:b w:val="0"/>
            <w:noProof/>
            <w:sz w:val="22"/>
            <w:szCs w:val="22"/>
            <w:lang w:val="en-SE" w:eastAsia="en-SE"/>
          </w:rPr>
          <w:tab/>
        </w:r>
        <w:r w:rsidRPr="001E4839">
          <w:rPr>
            <w:rStyle w:val="Hyperlink"/>
            <w:noProof/>
            <w:lang w:val="en-US"/>
          </w:rPr>
          <w:t>The UE includes in the RA procedure information on the configured maximum ED threshold (</w:t>
        </w:r>
        <w:r w:rsidRPr="001E4839">
          <w:rPr>
            <w:rStyle w:val="Hyperlink"/>
            <w:i/>
            <w:iCs/>
            <w:noProof/>
          </w:rPr>
          <w:t>maxEnergyDetectionThreshold</w:t>
        </w:r>
        <w:r w:rsidRPr="001E4839">
          <w:rPr>
            <w:rStyle w:val="Hyperlink"/>
            <w:noProof/>
          </w:rPr>
          <w:t>)</w:t>
        </w:r>
        <w:r w:rsidRPr="001E4839">
          <w:rPr>
            <w:rStyle w:val="Hyperlink"/>
            <w:noProof/>
            <w:lang w:val="en-US"/>
          </w:rPr>
          <w:t>.</w:t>
        </w:r>
      </w:hyperlink>
    </w:p>
    <w:p w14:paraId="51EDDB8A" w14:textId="69E51464"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6" w:history="1">
        <w:r w:rsidRPr="001E4839">
          <w:rPr>
            <w:rStyle w:val="Hyperlink"/>
            <w:noProof/>
            <w:lang w:val="en-US"/>
          </w:rPr>
          <w:t>Proposal 13</w:t>
        </w:r>
        <w:r>
          <w:rPr>
            <w:rFonts w:asciiTheme="minorHAnsi" w:eastAsiaTheme="minorEastAsia" w:hAnsiTheme="minorHAnsi" w:cstheme="minorBidi"/>
            <w:b w:val="0"/>
            <w:noProof/>
            <w:sz w:val="22"/>
            <w:szCs w:val="22"/>
            <w:lang w:val="en-SE" w:eastAsia="en-SE"/>
          </w:rPr>
          <w:tab/>
        </w:r>
        <w:r w:rsidRPr="001E4839">
          <w:rPr>
            <w:rStyle w:val="Hyperlink"/>
            <w:noProof/>
          </w:rPr>
          <w:t xml:space="preserve">The UE includes in the RLF-Report, for the case of RLF, the latest measured RSSI as part of the measurement results of the NR-U channel of the last serving cell, if the UE is configured with </w:t>
        </w:r>
        <w:r w:rsidRPr="001E4839">
          <w:rPr>
            <w:rStyle w:val="Hyperlink"/>
            <w:i/>
            <w:noProof/>
          </w:rPr>
          <w:t>measRSSI-ReportConfig</w:t>
        </w:r>
        <w:r w:rsidRPr="001E4839">
          <w:rPr>
            <w:rStyle w:val="Hyperlink"/>
            <w:noProof/>
          </w:rPr>
          <w:t xml:space="preserve"> for the associated frequency.</w:t>
        </w:r>
      </w:hyperlink>
    </w:p>
    <w:p w14:paraId="2D0C1866" w14:textId="4A7FE828"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7" w:history="1">
        <w:r w:rsidRPr="001E4839">
          <w:rPr>
            <w:rStyle w:val="Hyperlink"/>
            <w:noProof/>
            <w:lang w:val="en-US"/>
          </w:rPr>
          <w:t>Proposal 14</w:t>
        </w:r>
        <w:r>
          <w:rPr>
            <w:rFonts w:asciiTheme="minorHAnsi" w:eastAsiaTheme="minorEastAsia" w:hAnsiTheme="minorHAnsi" w:cstheme="minorBidi"/>
            <w:b w:val="0"/>
            <w:noProof/>
            <w:sz w:val="22"/>
            <w:szCs w:val="22"/>
            <w:lang w:val="en-SE" w:eastAsia="en-SE"/>
          </w:rPr>
          <w:tab/>
        </w:r>
        <w:r w:rsidRPr="001E4839">
          <w:rPr>
            <w:rStyle w:val="Hyperlink"/>
            <w:noProof/>
          </w:rPr>
          <w:t xml:space="preserve">The UE includes in the RLF-Report, for the case of HOF, the latest measured RSSI of the NR-U channel of the source cell, and the latest measured RSSI of the NR-U channel of the target cell, if the UE is configured with </w:t>
        </w:r>
        <w:r w:rsidRPr="001E4839">
          <w:rPr>
            <w:rStyle w:val="Hyperlink"/>
            <w:i/>
            <w:noProof/>
          </w:rPr>
          <w:t>measRSSI-ReportConfig</w:t>
        </w:r>
        <w:r w:rsidRPr="001E4839">
          <w:rPr>
            <w:rStyle w:val="Hyperlink"/>
            <w:noProof/>
          </w:rPr>
          <w:t xml:space="preserve"> for the associated frequency.</w:t>
        </w:r>
      </w:hyperlink>
    </w:p>
    <w:p w14:paraId="4410BDAC" w14:textId="4495AD35"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8" w:history="1">
        <w:r w:rsidRPr="001E4839">
          <w:rPr>
            <w:rStyle w:val="Hyperlink"/>
            <w:noProof/>
            <w:lang w:val="en-US"/>
          </w:rPr>
          <w:t>Proposal 15</w:t>
        </w:r>
        <w:r>
          <w:rPr>
            <w:rFonts w:asciiTheme="minorHAnsi" w:eastAsiaTheme="minorEastAsia" w:hAnsiTheme="minorHAnsi" w:cstheme="minorBidi"/>
            <w:b w:val="0"/>
            <w:noProof/>
            <w:sz w:val="22"/>
            <w:szCs w:val="22"/>
            <w:lang w:val="en-SE" w:eastAsia="en-SE"/>
          </w:rPr>
          <w:tab/>
        </w:r>
        <w:r w:rsidRPr="001E4839">
          <w:rPr>
            <w:rStyle w:val="Hyperlink"/>
            <w:noProof/>
            <w:lang w:val="en-US"/>
          </w:rPr>
          <w:t>In case of HOF, the UE includes the RA-InformationCommon in the RLF-Report (as in legacy) which will include NR-U related information as proposed in previous proposals</w:t>
        </w:r>
        <w:r w:rsidRPr="001E4839">
          <w:rPr>
            <w:rStyle w:val="Hyperlink"/>
            <w:rFonts w:cs="Arial"/>
            <w:noProof/>
            <w:lang w:val="en-US"/>
          </w:rPr>
          <w:t>.</w:t>
        </w:r>
      </w:hyperlink>
    </w:p>
    <w:p w14:paraId="5149474D" w14:textId="72AAF929"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09" w:history="1">
        <w:r w:rsidRPr="001E4839">
          <w:rPr>
            <w:rStyle w:val="Hyperlink"/>
            <w:noProof/>
            <w:lang w:val="en-US"/>
          </w:rPr>
          <w:t>Proposal 16</w:t>
        </w:r>
        <w:r>
          <w:rPr>
            <w:rFonts w:asciiTheme="minorHAnsi" w:eastAsiaTheme="minorEastAsia" w:hAnsiTheme="minorHAnsi" w:cstheme="minorBidi"/>
            <w:b w:val="0"/>
            <w:noProof/>
            <w:sz w:val="22"/>
            <w:szCs w:val="22"/>
            <w:lang w:val="en-SE" w:eastAsia="en-SE"/>
          </w:rPr>
          <w:tab/>
        </w:r>
        <w:r w:rsidRPr="001E4839">
          <w:rPr>
            <w:rStyle w:val="Hyperlink"/>
            <w:noProof/>
            <w:lang w:val="en-US"/>
          </w:rPr>
          <w:t>At the moment of RLF, if the UE had consistent UL LBT failures triggered in one or more BWPs at MAC layer, the RLF-Report includes the RA-InformationCommon in the RLF-Report for the random-access procedures that were initiated in one or more BWPs before the RLF.</w:t>
        </w:r>
      </w:hyperlink>
    </w:p>
    <w:p w14:paraId="03412A52" w14:textId="4D20563F"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10" w:history="1">
        <w:r w:rsidRPr="001E4839">
          <w:rPr>
            <w:rStyle w:val="Hyperlink"/>
            <w:noProof/>
            <w:lang w:val="en-US"/>
          </w:rPr>
          <w:t>Proposal 17</w:t>
        </w:r>
        <w:r>
          <w:rPr>
            <w:rFonts w:asciiTheme="minorHAnsi" w:eastAsiaTheme="minorEastAsia" w:hAnsiTheme="minorHAnsi" w:cstheme="minorBidi"/>
            <w:b w:val="0"/>
            <w:noProof/>
            <w:sz w:val="22"/>
            <w:szCs w:val="22"/>
            <w:lang w:val="en-SE" w:eastAsia="en-SE"/>
          </w:rPr>
          <w:tab/>
        </w:r>
        <w:r w:rsidRPr="001E4839">
          <w:rPr>
            <w:rStyle w:val="Hyperlink"/>
            <w:noProof/>
            <w:lang w:val="en-US"/>
          </w:rPr>
          <w:t xml:space="preserve">The UE includes in the RLF-Report the </w:t>
        </w:r>
        <w:r w:rsidRPr="001E4839">
          <w:rPr>
            <w:rStyle w:val="Hyperlink"/>
            <w:rFonts w:eastAsia="DengXian" w:cs="Arial"/>
            <w:i/>
            <w:iCs/>
            <w:noProof/>
          </w:rPr>
          <w:t>locationAndBandwidth</w:t>
        </w:r>
        <w:r w:rsidRPr="001E4839">
          <w:rPr>
            <w:rStyle w:val="Hyperlink"/>
            <w:rFonts w:eastAsia="DengXian" w:cs="Arial"/>
            <w:noProof/>
          </w:rPr>
          <w:t xml:space="preserve">, and the </w:t>
        </w:r>
        <w:r w:rsidRPr="001E4839">
          <w:rPr>
            <w:rStyle w:val="Hyperlink"/>
            <w:rFonts w:eastAsia="DengXian" w:cs="Arial"/>
            <w:i/>
            <w:iCs/>
            <w:noProof/>
          </w:rPr>
          <w:t>subcarrierSpacing</w:t>
        </w:r>
        <w:r w:rsidRPr="001E4839">
          <w:rPr>
            <w:rStyle w:val="Hyperlink"/>
            <w:rFonts w:eastAsia="DengXian" w:cs="Arial"/>
            <w:noProof/>
          </w:rPr>
          <w:t xml:space="preserve"> of the BWP, in which the UE experienced the first </w:t>
        </w:r>
        <w:r w:rsidRPr="001E4839">
          <w:rPr>
            <w:rStyle w:val="Hyperlink"/>
            <w:noProof/>
            <w:lang w:val="en-US"/>
          </w:rPr>
          <w:t>consistent UL LBT failure.</w:t>
        </w:r>
      </w:hyperlink>
    </w:p>
    <w:p w14:paraId="76013AFE" w14:textId="591C395F"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11" w:history="1">
        <w:r w:rsidRPr="001E4839">
          <w:rPr>
            <w:rStyle w:val="Hyperlink"/>
            <w:noProof/>
            <w:lang w:val="en-US"/>
          </w:rPr>
          <w:t>Proposal 18</w:t>
        </w:r>
        <w:r>
          <w:rPr>
            <w:rFonts w:asciiTheme="minorHAnsi" w:eastAsiaTheme="minorEastAsia" w:hAnsiTheme="minorHAnsi" w:cstheme="minorBidi"/>
            <w:b w:val="0"/>
            <w:noProof/>
            <w:sz w:val="22"/>
            <w:szCs w:val="22"/>
            <w:lang w:val="en-SE" w:eastAsia="en-SE"/>
          </w:rPr>
          <w:tab/>
        </w:r>
        <w:r w:rsidRPr="001E4839">
          <w:rPr>
            <w:rStyle w:val="Hyperlink"/>
            <w:noProof/>
            <w:lang w:val="en-US"/>
          </w:rPr>
          <w:t>The UE indicates in the RLF-Report whether the UE detected unavailable SMTC occasions while T304/T310/T312 was running right before the RLF/HOF.</w:t>
        </w:r>
      </w:hyperlink>
    </w:p>
    <w:p w14:paraId="28410CC0" w14:textId="4E02C6E6"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12" w:history="1">
        <w:r w:rsidRPr="001E4839">
          <w:rPr>
            <w:rStyle w:val="Hyperlink"/>
            <w:noProof/>
            <w:lang w:val="en-US"/>
          </w:rPr>
          <w:t>Proposal 19</w:t>
        </w:r>
        <w:r>
          <w:rPr>
            <w:rFonts w:asciiTheme="minorHAnsi" w:eastAsiaTheme="minorEastAsia" w:hAnsiTheme="minorHAnsi" w:cstheme="minorBidi"/>
            <w:b w:val="0"/>
            <w:noProof/>
            <w:sz w:val="22"/>
            <w:szCs w:val="22"/>
            <w:lang w:val="en-SE" w:eastAsia="en-SE"/>
          </w:rPr>
          <w:tab/>
        </w:r>
        <w:r w:rsidRPr="001E4839">
          <w:rPr>
            <w:rStyle w:val="Hyperlink"/>
            <w:noProof/>
            <w:lang w:val="en-US"/>
          </w:rPr>
          <w:t>If Proposal 18 cannot be agreed, RAN2 to send an LS to RAN4, asking if the UE is capable to detect unavailability of the SMTC occasions during HO to a target NR-U cell, and while connected to a NR-U cell (LS available in the Annex).</w:t>
        </w:r>
      </w:hyperlink>
    </w:p>
    <w:p w14:paraId="6292F07F" w14:textId="0B3A2E80"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13" w:history="1">
        <w:r w:rsidRPr="001E4839">
          <w:rPr>
            <w:rStyle w:val="Hyperlink"/>
            <w:rFonts w:cs="Arial"/>
            <w:noProof/>
            <w:lang w:val="en-US"/>
          </w:rPr>
          <w:t>Proposal 20</w:t>
        </w:r>
        <w:r>
          <w:rPr>
            <w:rFonts w:asciiTheme="minorHAnsi" w:eastAsiaTheme="minorEastAsia" w:hAnsiTheme="minorHAnsi" w:cstheme="minorBidi"/>
            <w:b w:val="0"/>
            <w:noProof/>
            <w:sz w:val="22"/>
            <w:szCs w:val="22"/>
            <w:lang w:val="en-SE" w:eastAsia="en-SE"/>
          </w:rPr>
          <w:tab/>
        </w:r>
        <w:r w:rsidRPr="001E4839">
          <w:rPr>
            <w:rStyle w:val="Hyperlink"/>
            <w:noProof/>
            <w:lang w:val="en-US"/>
          </w:rPr>
          <w:t>UE logs the</w:t>
        </w:r>
        <w:r w:rsidRPr="001E4839">
          <w:rPr>
            <w:rStyle w:val="Hyperlink"/>
            <w:i/>
            <w:iCs/>
            <w:noProof/>
            <w:lang w:val="en-US"/>
          </w:rPr>
          <w:t xml:space="preserve"> lbt-FailureRecoveryConfig</w:t>
        </w:r>
        <w:r w:rsidRPr="001E4839">
          <w:rPr>
            <w:rStyle w:val="Hyperlink"/>
            <w:noProof/>
            <w:lang w:val="en-US"/>
          </w:rPr>
          <w:t xml:space="preserve"> in the RLF-Report, only in case of re-establishment procedure failure (i.e., when UE performs transition to RRC_IDLE state).</w:t>
        </w:r>
      </w:hyperlink>
    </w:p>
    <w:p w14:paraId="3A2134AB" w14:textId="481060A6"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14" w:history="1">
        <w:r w:rsidRPr="001E4839">
          <w:rPr>
            <w:rStyle w:val="Hyperlink"/>
            <w:noProof/>
            <w:lang w:val="en-US"/>
          </w:rPr>
          <w:t>Proposal 21</w:t>
        </w:r>
        <w:r>
          <w:rPr>
            <w:rFonts w:asciiTheme="minorHAnsi" w:eastAsiaTheme="minorEastAsia" w:hAnsiTheme="minorHAnsi" w:cstheme="minorBidi"/>
            <w:b w:val="0"/>
            <w:noProof/>
            <w:sz w:val="22"/>
            <w:szCs w:val="22"/>
            <w:lang w:val="en-SE" w:eastAsia="en-SE"/>
          </w:rPr>
          <w:tab/>
        </w:r>
        <w:r w:rsidRPr="001E4839">
          <w:rPr>
            <w:rStyle w:val="Hyperlink"/>
            <w:noProof/>
            <w:lang w:val="en-US"/>
          </w:rPr>
          <w:t>Introduce “the number of UL LBT failure prior to successfully completion of the HO” as a new SHR triggering conditions for NR-U.</w:t>
        </w:r>
      </w:hyperlink>
    </w:p>
    <w:p w14:paraId="26EE599E" w14:textId="5AF667F1"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15" w:history="1">
        <w:r w:rsidRPr="001E4839">
          <w:rPr>
            <w:rStyle w:val="Hyperlink"/>
            <w:noProof/>
            <w:lang w:val="en-US"/>
          </w:rPr>
          <w:t>Proposal 22</w:t>
        </w:r>
        <w:r>
          <w:rPr>
            <w:rFonts w:asciiTheme="minorHAnsi" w:eastAsiaTheme="minorEastAsia" w:hAnsiTheme="minorHAnsi" w:cstheme="minorBidi"/>
            <w:b w:val="0"/>
            <w:noProof/>
            <w:sz w:val="22"/>
            <w:szCs w:val="22"/>
            <w:lang w:val="en-SE" w:eastAsia="en-SE"/>
          </w:rPr>
          <w:tab/>
        </w:r>
        <w:r w:rsidRPr="001E4839">
          <w:rPr>
            <w:rStyle w:val="Hyperlink"/>
            <w:noProof/>
            <w:lang w:val="en-US"/>
          </w:rPr>
          <w:t>SHR includes information associated to the random access procedure performed at HO, similar to RA- and RLF-Report, i.e. the number of UL LBT failures during HO (depending on the outcome of Proposal 7), and the information on the multiple BWPs in which consistent UL LBT failures was triggered (as per Proposal 2) prior to successful HO completion.</w:t>
        </w:r>
      </w:hyperlink>
    </w:p>
    <w:p w14:paraId="20F0BF8B" w14:textId="7297FF64" w:rsidR="003318AA" w:rsidRDefault="003318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8916" w:history="1">
        <w:r w:rsidRPr="001E4839">
          <w:rPr>
            <w:rStyle w:val="Hyperlink"/>
            <w:noProof/>
            <w:lang w:val="en-US"/>
          </w:rPr>
          <w:t>Proposal 23</w:t>
        </w:r>
        <w:r>
          <w:rPr>
            <w:rFonts w:asciiTheme="minorHAnsi" w:eastAsiaTheme="minorEastAsia" w:hAnsiTheme="minorHAnsi" w:cstheme="minorBidi"/>
            <w:b w:val="0"/>
            <w:noProof/>
            <w:sz w:val="22"/>
            <w:szCs w:val="22"/>
            <w:lang w:val="en-SE" w:eastAsia="en-SE"/>
          </w:rPr>
          <w:tab/>
        </w:r>
        <w:r w:rsidRPr="001E4839">
          <w:rPr>
            <w:rStyle w:val="Hyperlink"/>
            <w:noProof/>
            <w:lang w:val="en-US"/>
          </w:rPr>
          <w:t>UE includes in the SHR the number of unavailable SMTC occasions detected during the HO.</w:t>
        </w:r>
      </w:hyperlink>
    </w:p>
    <w:p w14:paraId="0089C6DB" w14:textId="4EF0F35D" w:rsidR="00C01F33" w:rsidRPr="00B11B74" w:rsidRDefault="00A33276" w:rsidP="00B11B74">
      <w:pPr>
        <w:pStyle w:val="BodyText"/>
        <w:rPr>
          <w:b/>
          <w:bCs/>
        </w:rPr>
      </w:pPr>
      <w:r>
        <w:rPr>
          <w:rFonts w:cs="Arial"/>
          <w:b/>
          <w:bCs/>
          <w:lang w:val="en-US"/>
        </w:rPr>
        <w:fldChar w:fldCharType="end"/>
      </w:r>
    </w:p>
    <w:p w14:paraId="2904AB93" w14:textId="0A445A3F" w:rsidR="007679EA" w:rsidRPr="007679EA" w:rsidRDefault="002E26A6" w:rsidP="007679EA">
      <w:pPr>
        <w:pStyle w:val="Heading1"/>
      </w:pPr>
      <w:bookmarkStart w:id="49" w:name="_In-sequence_SDU_delivery"/>
      <w:bookmarkEnd w:id="49"/>
      <w:r>
        <w:t>4</w:t>
      </w:r>
      <w:r>
        <w:tab/>
        <w:t>Re</w:t>
      </w:r>
      <w:r w:rsidR="007679EA">
        <w:t>ferences</w:t>
      </w:r>
    </w:p>
    <w:p w14:paraId="3336E4D2" w14:textId="13118FB2" w:rsidR="007679EA" w:rsidRDefault="00FB3803" w:rsidP="007679EA">
      <w:pPr>
        <w:pStyle w:val="Reference"/>
        <w:numPr>
          <w:ilvl w:val="0"/>
          <w:numId w:val="16"/>
        </w:numPr>
        <w:textAlignment w:val="auto"/>
      </w:pPr>
      <w:bookmarkStart w:id="50" w:name="_Ref134472084"/>
      <w:r w:rsidRPr="00FD78E1">
        <w:t xml:space="preserve">R2-2304200, </w:t>
      </w:r>
      <w:r w:rsidR="00F170A1" w:rsidRPr="00FD78E1">
        <w:t>Summary of AI 7.13.5 SON for NR-U (Ericsson)</w:t>
      </w:r>
      <w:r w:rsidRPr="00FD78E1">
        <w:t>, RAN2#121-bis-e</w:t>
      </w:r>
      <w:bookmarkEnd w:id="50"/>
    </w:p>
    <w:p w14:paraId="12995CEA" w14:textId="3C6FD8E8" w:rsidR="009124B4" w:rsidRDefault="00DB2669" w:rsidP="007679EA">
      <w:pPr>
        <w:pStyle w:val="Reference"/>
        <w:numPr>
          <w:ilvl w:val="0"/>
          <w:numId w:val="16"/>
        </w:numPr>
        <w:textAlignment w:val="auto"/>
      </w:pPr>
      <w:bookmarkStart w:id="51" w:name="_Ref134717719"/>
      <w:r w:rsidRPr="00805A8C">
        <w:t xml:space="preserve">R3-225241, </w:t>
      </w:r>
      <w:r w:rsidR="009124B4" w:rsidRPr="00805A8C">
        <w:t>LS on NR-U support for MRO</w:t>
      </w:r>
      <w:r w:rsidR="00805A8C" w:rsidRPr="00805A8C">
        <w:t>, 3GPP TSG-RAN WG2 #117-e</w:t>
      </w:r>
      <w:bookmarkEnd w:id="51"/>
    </w:p>
    <w:p w14:paraId="03316633" w14:textId="77777777" w:rsidR="00AF1F29" w:rsidRPr="00FD78E1" w:rsidRDefault="00AF1F29" w:rsidP="00AF1F29">
      <w:pPr>
        <w:pStyle w:val="Header"/>
      </w:pPr>
    </w:p>
    <w:p w14:paraId="640BC6BA" w14:textId="176E27CC" w:rsidR="007679EA" w:rsidRDefault="00AF1F29" w:rsidP="00AF1F29">
      <w:pPr>
        <w:pStyle w:val="Heading1"/>
      </w:pPr>
      <w:r>
        <w:t>5</w:t>
      </w:r>
      <w:r>
        <w:tab/>
        <w:t>Annex</w:t>
      </w:r>
      <w:r w:rsidR="00042E1C">
        <w:t xml:space="preserve"> – LS to RAN4</w:t>
      </w:r>
    </w:p>
    <w:p w14:paraId="34933897" w14:textId="17B0A0A4" w:rsidR="00216566" w:rsidRDefault="00216566" w:rsidP="00216566">
      <w:pPr>
        <w:pStyle w:val="Header"/>
        <w:tabs>
          <w:tab w:val="right" w:pos="7088"/>
          <w:tab w:val="right" w:pos="9781"/>
        </w:tabs>
        <w:rPr>
          <w:rFonts w:cs="Arial"/>
          <w:b w:val="0"/>
          <w:bCs/>
          <w:sz w:val="22"/>
        </w:rPr>
      </w:pPr>
      <w:r w:rsidRPr="00DA53A0">
        <w:rPr>
          <w:rFonts w:cs="Arial"/>
          <w:bCs/>
          <w:sz w:val="22"/>
          <w:szCs w:val="22"/>
        </w:rPr>
        <w:t xml:space="preserve">3GPP </w:t>
      </w:r>
      <w:bookmarkStart w:id="52" w:name="OLE_LINK50"/>
      <w:bookmarkStart w:id="53" w:name="OLE_LINK51"/>
      <w:bookmarkStart w:id="54" w:name="OLE_LINK52"/>
      <w:r w:rsidRPr="00DA53A0">
        <w:rPr>
          <w:rFonts w:cs="Arial"/>
          <w:bCs/>
          <w:sz w:val="22"/>
          <w:szCs w:val="22"/>
        </w:rPr>
        <w:t>TSG</w:t>
      </w:r>
      <w:r>
        <w:rPr>
          <w:rFonts w:cs="Arial"/>
          <w:bCs/>
          <w:sz w:val="22"/>
          <w:szCs w:val="22"/>
        </w:rPr>
        <w:t>-RAN</w:t>
      </w:r>
      <w:r w:rsidRPr="00DA53A0">
        <w:rPr>
          <w:rFonts w:cs="Arial"/>
          <w:bCs/>
          <w:sz w:val="22"/>
          <w:szCs w:val="22"/>
        </w:rPr>
        <w:t xml:space="preserve"> WG</w:t>
      </w:r>
      <w:bookmarkEnd w:id="52"/>
      <w:bookmarkEnd w:id="53"/>
      <w:bookmarkEnd w:id="54"/>
      <w:r>
        <w:rPr>
          <w:rFonts w:cs="Arial"/>
          <w:bCs/>
          <w:sz w:val="22"/>
          <w:szCs w:val="22"/>
        </w:rPr>
        <w:t>2</w:t>
      </w:r>
      <w:r w:rsidRPr="00DA53A0">
        <w:rPr>
          <w:rFonts w:cs="Arial"/>
          <w:bCs/>
          <w:sz w:val="22"/>
          <w:szCs w:val="22"/>
        </w:rPr>
        <w:t xml:space="preserve"> Meeting</w:t>
      </w:r>
      <w:r>
        <w:rPr>
          <w:rFonts w:cs="Arial"/>
          <w:noProof w:val="0"/>
          <w:sz w:val="22"/>
          <w:szCs w:val="22"/>
        </w:rPr>
        <w:t xml:space="preserve"> #122</w:t>
      </w:r>
      <w:r w:rsidRPr="00DA53A0">
        <w:rPr>
          <w:rFonts w:cs="Arial"/>
          <w:bCs/>
          <w:sz w:val="22"/>
          <w:szCs w:val="22"/>
        </w:rPr>
        <w:tab/>
      </w:r>
      <w:r>
        <w:rPr>
          <w:rFonts w:cs="Arial"/>
          <w:bCs/>
          <w:sz w:val="22"/>
          <w:szCs w:val="22"/>
        </w:rPr>
        <w:tab/>
      </w:r>
      <w:r w:rsidRPr="00DA53A0">
        <w:rPr>
          <w:rFonts w:cs="Arial"/>
          <w:bCs/>
          <w:sz w:val="22"/>
          <w:szCs w:val="22"/>
        </w:rPr>
        <w:t xml:space="preserve">TDoc </w:t>
      </w:r>
      <w:r>
        <w:rPr>
          <w:rFonts w:cs="Arial"/>
          <w:noProof w:val="0"/>
          <w:sz w:val="22"/>
          <w:szCs w:val="22"/>
        </w:rPr>
        <w:t>R2-23xxxxx</w:t>
      </w:r>
    </w:p>
    <w:p w14:paraId="0EEED9AB" w14:textId="105C85EF" w:rsidR="00216566" w:rsidRPr="00216566" w:rsidRDefault="00216566" w:rsidP="00216566">
      <w:pPr>
        <w:pStyle w:val="3GPPHeader"/>
        <w:rPr>
          <w:rFonts w:cs="Arial"/>
          <w:bCs/>
          <w:noProof/>
          <w:sz w:val="22"/>
          <w:szCs w:val="22"/>
          <w:lang w:eastAsia="ja-JP"/>
        </w:rPr>
      </w:pPr>
      <w:r w:rsidRPr="00216566">
        <w:rPr>
          <w:rFonts w:cs="Arial"/>
          <w:bCs/>
          <w:noProof/>
          <w:sz w:val="22"/>
          <w:szCs w:val="22"/>
          <w:lang w:eastAsia="ja-JP"/>
        </w:rPr>
        <w:t>Incheon, South Korea, 2023-05-22 – 2023-05-26</w:t>
      </w:r>
    </w:p>
    <w:p w14:paraId="7C211C4E" w14:textId="6C3B17B1" w:rsidR="00216566" w:rsidRPr="004E3939" w:rsidRDefault="00216566" w:rsidP="0021656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72FE5">
        <w:rPr>
          <w:rFonts w:ascii="Arial" w:hAnsi="Arial" w:cs="Arial"/>
          <w:b/>
          <w:color w:val="FF0000"/>
          <w:sz w:val="22"/>
          <w:szCs w:val="22"/>
        </w:rPr>
        <w:t>[DRAFT]</w:t>
      </w:r>
      <w:r>
        <w:rPr>
          <w:rFonts w:ascii="Arial" w:hAnsi="Arial" w:cs="Arial"/>
          <w:b/>
          <w:sz w:val="22"/>
          <w:szCs w:val="22"/>
        </w:rPr>
        <w:t xml:space="preserve"> </w:t>
      </w:r>
      <w:r w:rsidRPr="004E3939">
        <w:rPr>
          <w:rFonts w:ascii="Arial" w:hAnsi="Arial" w:cs="Arial"/>
          <w:b/>
          <w:sz w:val="22"/>
          <w:szCs w:val="22"/>
        </w:rPr>
        <w:t xml:space="preserve">LS on </w:t>
      </w:r>
      <w:r>
        <w:rPr>
          <w:rFonts w:ascii="Arial" w:hAnsi="Arial" w:cs="Arial"/>
          <w:b/>
          <w:sz w:val="22"/>
          <w:szCs w:val="22"/>
        </w:rPr>
        <w:t>unavailability of SMTC occasions in NR-U</w:t>
      </w:r>
    </w:p>
    <w:p w14:paraId="68E18C15" w14:textId="5E945125" w:rsidR="00216566" w:rsidRPr="004E3939" w:rsidRDefault="00216566" w:rsidP="00216566">
      <w:pPr>
        <w:spacing w:after="60"/>
        <w:ind w:left="1985" w:hanging="1985"/>
        <w:rPr>
          <w:rFonts w:ascii="Arial" w:hAnsi="Arial" w:cs="Arial"/>
          <w:b/>
          <w:bCs/>
          <w:sz w:val="22"/>
          <w:szCs w:val="22"/>
        </w:rPr>
      </w:pPr>
      <w:bookmarkStart w:id="55" w:name="OLE_LINK59"/>
      <w:bookmarkStart w:id="56" w:name="OLE_LINK60"/>
      <w:bookmarkStart w:id="57" w:name="OLE_LINK6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55"/>
    <w:bookmarkEnd w:id="56"/>
    <w:bookmarkEnd w:id="57"/>
    <w:p w14:paraId="2FC7ED14" w14:textId="790BDF57" w:rsidR="00216566" w:rsidRPr="00B97703" w:rsidRDefault="00216566" w:rsidP="0021656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178E6" w:rsidRPr="000178E6">
        <w:rPr>
          <w:rFonts w:ascii="Arial" w:hAnsi="Arial" w:cs="Arial"/>
          <w:b/>
          <w:bCs/>
          <w:sz w:val="22"/>
          <w:szCs w:val="22"/>
        </w:rPr>
        <w:t>NR_ENDC_SON_MDT_enh2-Core</w:t>
      </w:r>
    </w:p>
    <w:p w14:paraId="23DEDDE0" w14:textId="77777777" w:rsidR="00216566" w:rsidRPr="004E3939" w:rsidRDefault="00216566" w:rsidP="00216566">
      <w:pPr>
        <w:spacing w:after="60"/>
        <w:ind w:left="1985" w:hanging="1985"/>
        <w:rPr>
          <w:rFonts w:ascii="Arial" w:hAnsi="Arial" w:cs="Arial"/>
          <w:b/>
          <w:sz w:val="22"/>
          <w:szCs w:val="22"/>
        </w:rPr>
      </w:pPr>
    </w:p>
    <w:p w14:paraId="37F2AA66" w14:textId="77777777" w:rsidR="00216566" w:rsidRPr="004E3939" w:rsidRDefault="00216566" w:rsidP="0021656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RAN2</w:t>
      </w:r>
    </w:p>
    <w:p w14:paraId="0C717762" w14:textId="710AAAD9" w:rsidR="00216566" w:rsidRDefault="00216566" w:rsidP="000178E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78E6">
        <w:rPr>
          <w:rFonts w:ascii="Arial" w:hAnsi="Arial" w:cs="Arial"/>
          <w:b/>
          <w:bCs/>
          <w:sz w:val="22"/>
          <w:szCs w:val="22"/>
        </w:rPr>
        <w:t>RAN4</w:t>
      </w:r>
      <w:bookmarkStart w:id="58" w:name="OLE_LINK45"/>
      <w:bookmarkStart w:id="59" w:name="OLE_LINK46"/>
    </w:p>
    <w:p w14:paraId="3914A4B0" w14:textId="58A5255E" w:rsidR="00170426" w:rsidRPr="004E3939" w:rsidRDefault="00170426" w:rsidP="000178E6">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t>RAN3</w:t>
      </w:r>
    </w:p>
    <w:bookmarkEnd w:id="58"/>
    <w:bookmarkEnd w:id="59"/>
    <w:p w14:paraId="77FDAE42" w14:textId="77777777" w:rsidR="00216566" w:rsidRDefault="00216566" w:rsidP="00216566">
      <w:pPr>
        <w:spacing w:after="60"/>
        <w:ind w:left="1985" w:hanging="1985"/>
        <w:rPr>
          <w:rFonts w:ascii="Arial" w:hAnsi="Arial" w:cs="Arial"/>
          <w:bCs/>
        </w:rPr>
      </w:pPr>
    </w:p>
    <w:p w14:paraId="54865D87" w14:textId="65150D51" w:rsidR="00216566" w:rsidRPr="004E3939" w:rsidRDefault="00216566" w:rsidP="00BC6FC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178E6">
        <w:rPr>
          <w:rFonts w:ascii="Arial" w:hAnsi="Arial" w:cs="Arial"/>
          <w:b/>
          <w:bCs/>
          <w:sz w:val="22"/>
          <w:szCs w:val="22"/>
        </w:rPr>
        <w:t>Marco Belleschi</w:t>
      </w:r>
      <w:r w:rsidR="00BC6FC3">
        <w:rPr>
          <w:rFonts w:ascii="Arial" w:hAnsi="Arial" w:cs="Arial"/>
          <w:b/>
          <w:bCs/>
          <w:sz w:val="22"/>
          <w:szCs w:val="22"/>
        </w:rPr>
        <w:t xml:space="preserve"> (Ericsson)</w:t>
      </w:r>
    </w:p>
    <w:p w14:paraId="41BEF483" w14:textId="4C2D830F" w:rsidR="00216566" w:rsidRPr="00383545" w:rsidRDefault="00216566" w:rsidP="0021656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98CBE41" w14:textId="77777777" w:rsidR="00216566" w:rsidRDefault="00216566" w:rsidP="00216566">
      <w:pPr>
        <w:rPr>
          <w:rFonts w:ascii="Arial" w:hAnsi="Arial" w:cs="Arial"/>
        </w:rPr>
      </w:pPr>
    </w:p>
    <w:p w14:paraId="476B73CB" w14:textId="77777777" w:rsidR="00216566" w:rsidRDefault="00216566" w:rsidP="00216566">
      <w:pPr>
        <w:pStyle w:val="Heading1"/>
      </w:pPr>
      <w:r>
        <w:t>1</w:t>
      </w:r>
      <w:r>
        <w:tab/>
        <w:t>Overall description</w:t>
      </w:r>
    </w:p>
    <w:p w14:paraId="5B27BE21" w14:textId="22E33887" w:rsidR="00216566" w:rsidRPr="00AD141C" w:rsidRDefault="00F94055" w:rsidP="00216566">
      <w:pPr>
        <w:rPr>
          <w:rFonts w:ascii="Arial" w:hAnsi="Arial"/>
          <w:lang w:eastAsia="zh-CN"/>
        </w:rPr>
      </w:pPr>
      <w:r w:rsidRPr="00AD141C">
        <w:rPr>
          <w:rFonts w:ascii="Arial" w:hAnsi="Arial"/>
          <w:lang w:eastAsia="zh-CN"/>
        </w:rPr>
        <w:t xml:space="preserve">As part of the Rel.18 </w:t>
      </w:r>
      <w:r w:rsidR="00E85301" w:rsidRPr="00AD141C">
        <w:rPr>
          <w:rFonts w:ascii="Arial" w:hAnsi="Arial"/>
          <w:lang w:eastAsia="zh-CN"/>
        </w:rPr>
        <w:t xml:space="preserve">WI on </w:t>
      </w:r>
      <w:r w:rsidR="00A26418">
        <w:rPr>
          <w:rFonts w:ascii="Arial" w:hAnsi="Arial"/>
          <w:lang w:eastAsia="zh-CN"/>
        </w:rPr>
        <w:t>“</w:t>
      </w:r>
      <w:r w:rsidR="00E85301" w:rsidRPr="00AD141C">
        <w:rPr>
          <w:rFonts w:ascii="Arial" w:hAnsi="Arial"/>
          <w:lang w:eastAsia="zh-CN"/>
        </w:rPr>
        <w:t>Further enhancement of data collection for SON MDT in NR and EN-DC</w:t>
      </w:r>
      <w:r w:rsidR="00A26418">
        <w:rPr>
          <w:rFonts w:ascii="Arial" w:hAnsi="Arial"/>
          <w:lang w:eastAsia="zh-CN"/>
        </w:rPr>
        <w:t>”</w:t>
      </w:r>
      <w:r w:rsidR="00E85301" w:rsidRPr="00AD141C">
        <w:rPr>
          <w:rFonts w:ascii="Arial" w:hAnsi="Arial"/>
          <w:lang w:eastAsia="zh-CN"/>
        </w:rPr>
        <w:t xml:space="preserve">, RAN2 is discussing the possibility for the UE to include in the RLF-Report, which is generated </w:t>
      </w:r>
      <w:r w:rsidR="00D40389">
        <w:rPr>
          <w:rFonts w:ascii="Arial" w:hAnsi="Arial"/>
          <w:lang w:eastAsia="zh-CN"/>
        </w:rPr>
        <w:t>due to</w:t>
      </w:r>
      <w:r w:rsidR="00E85301" w:rsidRPr="00AD141C">
        <w:rPr>
          <w:rFonts w:ascii="Arial" w:hAnsi="Arial"/>
          <w:lang w:eastAsia="zh-CN"/>
        </w:rPr>
        <w:t xml:space="preserve"> an RLF or HO failure, information on the unavailability of the SMTC occasions </w:t>
      </w:r>
      <w:r w:rsidR="00170426" w:rsidRPr="00AD141C">
        <w:rPr>
          <w:rFonts w:ascii="Arial" w:hAnsi="Arial"/>
          <w:lang w:eastAsia="zh-CN"/>
        </w:rPr>
        <w:t>experienced during HO or just before the RLF.</w:t>
      </w:r>
    </w:p>
    <w:p w14:paraId="7FDDC180" w14:textId="6AAD8451" w:rsidR="00170426" w:rsidRPr="00AD141C" w:rsidRDefault="00170426" w:rsidP="00216566">
      <w:pPr>
        <w:rPr>
          <w:rFonts w:ascii="Arial" w:hAnsi="Arial"/>
          <w:lang w:eastAsia="zh-CN"/>
        </w:rPr>
      </w:pPr>
      <w:r w:rsidRPr="00AD141C">
        <w:rPr>
          <w:rFonts w:ascii="Arial" w:hAnsi="Arial"/>
          <w:lang w:eastAsia="zh-CN"/>
        </w:rPr>
        <w:lastRenderedPageBreak/>
        <w:t xml:space="preserve">RAN2 would like to ask RAN4 clarifications on whether the UE </w:t>
      </w:r>
      <w:proofErr w:type="gramStart"/>
      <w:r w:rsidRPr="00AD141C">
        <w:rPr>
          <w:rFonts w:ascii="Arial" w:hAnsi="Arial"/>
          <w:lang w:eastAsia="zh-CN"/>
        </w:rPr>
        <w:t>is capable of detecting</w:t>
      </w:r>
      <w:proofErr w:type="gramEnd"/>
      <w:r w:rsidRPr="00AD141C">
        <w:rPr>
          <w:rFonts w:ascii="Arial" w:hAnsi="Arial"/>
          <w:lang w:eastAsia="zh-CN"/>
        </w:rPr>
        <w:t xml:space="preserve"> the unavailability of the SMTC occasions during an HO to </w:t>
      </w:r>
      <w:r w:rsidR="00C9062F">
        <w:rPr>
          <w:rFonts w:ascii="Arial" w:hAnsi="Arial"/>
          <w:lang w:eastAsia="zh-CN"/>
        </w:rPr>
        <w:t xml:space="preserve">a </w:t>
      </w:r>
      <w:r w:rsidRPr="00AD141C">
        <w:rPr>
          <w:rFonts w:ascii="Arial" w:hAnsi="Arial"/>
          <w:lang w:eastAsia="zh-CN"/>
        </w:rPr>
        <w:t>target NR-U cell, or while connected to an NR-U cell.</w:t>
      </w:r>
    </w:p>
    <w:p w14:paraId="1EB5D39C" w14:textId="77777777" w:rsidR="00216566" w:rsidRDefault="00216566" w:rsidP="00216566">
      <w:pPr>
        <w:pStyle w:val="Heading1"/>
      </w:pPr>
      <w:r>
        <w:t>2</w:t>
      </w:r>
      <w:r>
        <w:tab/>
        <w:t>Actions</w:t>
      </w:r>
    </w:p>
    <w:p w14:paraId="4083C8A3" w14:textId="3E5F380F" w:rsidR="00216566" w:rsidRDefault="00216566" w:rsidP="00216566">
      <w:pPr>
        <w:spacing w:after="120"/>
        <w:ind w:left="1985" w:hanging="1985"/>
        <w:rPr>
          <w:rFonts w:ascii="Arial" w:hAnsi="Arial" w:cs="Arial"/>
          <w:b/>
        </w:rPr>
      </w:pPr>
      <w:r>
        <w:rPr>
          <w:rFonts w:ascii="Arial" w:hAnsi="Arial" w:cs="Arial"/>
          <w:b/>
        </w:rPr>
        <w:t xml:space="preserve">To </w:t>
      </w:r>
      <w:r w:rsidR="00170426">
        <w:rPr>
          <w:rFonts w:ascii="Arial" w:hAnsi="Arial" w:cs="Arial"/>
          <w:b/>
        </w:rPr>
        <w:t>RAN4</w:t>
      </w:r>
      <w:r>
        <w:rPr>
          <w:rFonts w:ascii="Arial" w:hAnsi="Arial" w:cs="Arial"/>
          <w:b/>
        </w:rPr>
        <w:t xml:space="preserve"> </w:t>
      </w:r>
    </w:p>
    <w:p w14:paraId="5CEFF7D7" w14:textId="533DFE49" w:rsidR="00216566" w:rsidRPr="00AD141C" w:rsidRDefault="00216566" w:rsidP="00AD141C">
      <w:pPr>
        <w:spacing w:after="120"/>
        <w:ind w:left="993" w:hanging="993"/>
        <w:rPr>
          <w:rFonts w:ascii="Arial" w:hAnsi="Arial"/>
          <w:lang w:eastAsia="zh-CN"/>
        </w:rPr>
      </w:pPr>
      <w:r>
        <w:rPr>
          <w:rFonts w:ascii="Arial" w:hAnsi="Arial" w:cs="Arial"/>
          <w:b/>
        </w:rPr>
        <w:t xml:space="preserve">ACTION: </w:t>
      </w:r>
      <w:r w:rsidRPr="000F6242">
        <w:rPr>
          <w:rFonts w:ascii="Arial" w:hAnsi="Arial" w:cs="Arial"/>
          <w:b/>
          <w:color w:val="0070C0"/>
        </w:rPr>
        <w:tab/>
      </w:r>
      <w:r w:rsidR="00AD141C" w:rsidRPr="00AD141C">
        <w:rPr>
          <w:rFonts w:ascii="Arial" w:hAnsi="Arial"/>
          <w:lang w:eastAsia="zh-CN"/>
        </w:rPr>
        <w:t xml:space="preserve">RAN2 respectfully asks RAN4 to clarify whether the UE </w:t>
      </w:r>
      <w:proofErr w:type="gramStart"/>
      <w:r w:rsidR="00AD141C" w:rsidRPr="00AD141C">
        <w:rPr>
          <w:rFonts w:ascii="Arial" w:hAnsi="Arial"/>
          <w:lang w:eastAsia="zh-CN"/>
        </w:rPr>
        <w:t>is capable of detecting</w:t>
      </w:r>
      <w:proofErr w:type="gramEnd"/>
      <w:r w:rsidR="00AD141C" w:rsidRPr="00AD141C">
        <w:rPr>
          <w:rFonts w:ascii="Arial" w:hAnsi="Arial"/>
          <w:lang w:eastAsia="zh-CN"/>
        </w:rPr>
        <w:t xml:space="preserve"> the unavailability of the SMTC occasions during an HO to target NR-U cell, or while connected to an NR-U cell</w:t>
      </w:r>
      <w:r w:rsidR="00E938FB">
        <w:rPr>
          <w:rFonts w:ascii="Arial" w:hAnsi="Arial"/>
          <w:lang w:eastAsia="zh-CN"/>
        </w:rPr>
        <w:t>.</w:t>
      </w:r>
    </w:p>
    <w:p w14:paraId="7D03D123" w14:textId="77777777" w:rsidR="00216566" w:rsidRDefault="00216566" w:rsidP="00216566">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-RAN</w:t>
      </w:r>
      <w:r w:rsidRPr="000F6242">
        <w:rPr>
          <w:rFonts w:cs="Arial"/>
          <w:bCs/>
          <w:szCs w:val="36"/>
        </w:rPr>
        <w:t xml:space="preserve"> WG</w:t>
      </w:r>
      <w:r>
        <w:rPr>
          <w:rFonts w:cs="Arial"/>
          <w:bCs/>
          <w:szCs w:val="36"/>
        </w:rPr>
        <w:t>2</w:t>
      </w:r>
      <w:r>
        <w:rPr>
          <w:szCs w:val="36"/>
        </w:rPr>
        <w:t xml:space="preserve"> m</w:t>
      </w:r>
      <w:r w:rsidRPr="000F6242">
        <w:rPr>
          <w:szCs w:val="36"/>
        </w:rPr>
        <w:t>eetings</w:t>
      </w:r>
    </w:p>
    <w:p w14:paraId="0E144AE9" w14:textId="77777777" w:rsidR="00216566" w:rsidRDefault="00216566" w:rsidP="00216566">
      <w:pPr>
        <w:rPr>
          <w:rFonts w:ascii="Arial" w:hAnsi="Arial"/>
          <w:lang w:eastAsia="zh-CN"/>
        </w:rPr>
      </w:pPr>
      <w:bookmarkStart w:id="60" w:name="OLE_LINK53"/>
      <w:bookmarkStart w:id="61" w:name="OLE_LINK54"/>
      <w:r w:rsidRPr="00E938FB">
        <w:rPr>
          <w:rFonts w:ascii="Arial" w:hAnsi="Arial"/>
          <w:lang w:eastAsia="zh-CN"/>
        </w:rPr>
        <w:t>RAN2#123</w:t>
      </w:r>
      <w:r w:rsidRPr="00E938FB">
        <w:rPr>
          <w:rFonts w:ascii="Arial" w:hAnsi="Arial"/>
          <w:lang w:eastAsia="zh-CN"/>
        </w:rPr>
        <w:tab/>
      </w:r>
      <w:r w:rsidRPr="00E938FB">
        <w:rPr>
          <w:rFonts w:ascii="Arial" w:hAnsi="Arial"/>
          <w:lang w:eastAsia="zh-CN"/>
        </w:rPr>
        <w:tab/>
        <w:t xml:space="preserve">21 – 25 </w:t>
      </w:r>
      <w:proofErr w:type="gramStart"/>
      <w:r w:rsidRPr="00E938FB">
        <w:rPr>
          <w:rFonts w:ascii="Arial" w:hAnsi="Arial"/>
          <w:lang w:eastAsia="zh-CN"/>
        </w:rPr>
        <w:t>August,</w:t>
      </w:r>
      <w:proofErr w:type="gramEnd"/>
      <w:r w:rsidRPr="00E938FB">
        <w:rPr>
          <w:rFonts w:ascii="Arial" w:hAnsi="Arial"/>
          <w:lang w:eastAsia="zh-CN"/>
        </w:rPr>
        <w:t xml:space="preserve"> 2023</w:t>
      </w:r>
      <w:r w:rsidRPr="00E938FB">
        <w:rPr>
          <w:rFonts w:ascii="Arial" w:hAnsi="Arial"/>
          <w:lang w:eastAsia="zh-CN"/>
        </w:rPr>
        <w:tab/>
        <w:t>Toulouse, FR</w:t>
      </w:r>
    </w:p>
    <w:p w14:paraId="76479B46" w14:textId="0A8FBAF4" w:rsidR="00647C65" w:rsidRPr="00E938FB" w:rsidRDefault="00647C65" w:rsidP="00216566">
      <w:pPr>
        <w:rPr>
          <w:rFonts w:ascii="Arial" w:hAnsi="Arial"/>
          <w:lang w:eastAsia="zh-CN"/>
        </w:rPr>
      </w:pPr>
      <w:r>
        <w:rPr>
          <w:rFonts w:ascii="Arial" w:hAnsi="Arial"/>
          <w:lang w:eastAsia="zh-CN"/>
        </w:rPr>
        <w:t>RAN2#123-bis</w:t>
      </w:r>
      <w:r>
        <w:rPr>
          <w:rFonts w:ascii="Arial" w:hAnsi="Arial"/>
          <w:lang w:eastAsia="zh-CN"/>
        </w:rPr>
        <w:tab/>
      </w:r>
      <w:r w:rsidRPr="00647C65">
        <w:rPr>
          <w:rFonts w:ascii="Arial" w:hAnsi="Arial"/>
          <w:lang w:eastAsia="zh-CN"/>
        </w:rPr>
        <w:t>09 – 13 October 2023</w:t>
      </w:r>
      <w:r w:rsidRPr="00647C65">
        <w:rPr>
          <w:rFonts w:ascii="Arial" w:hAnsi="Arial"/>
          <w:lang w:eastAsia="zh-CN"/>
        </w:rPr>
        <w:tab/>
      </w:r>
      <w:proofErr w:type="spellStart"/>
      <w:r w:rsidRPr="00647C65">
        <w:rPr>
          <w:rFonts w:ascii="Arial" w:hAnsi="Arial"/>
          <w:lang w:eastAsia="zh-CN"/>
        </w:rPr>
        <w:t>Xiemen</w:t>
      </w:r>
      <w:proofErr w:type="spellEnd"/>
      <w:r w:rsidRPr="00647C65">
        <w:rPr>
          <w:rFonts w:ascii="Arial" w:hAnsi="Arial"/>
          <w:lang w:eastAsia="zh-CN"/>
        </w:rPr>
        <w:t>, China</w:t>
      </w:r>
    </w:p>
    <w:bookmarkEnd w:id="60"/>
    <w:bookmarkEnd w:id="61"/>
    <w:p w14:paraId="3B8A976C" w14:textId="77777777" w:rsidR="00216566" w:rsidRPr="002F1940" w:rsidRDefault="00216566" w:rsidP="00216566"/>
    <w:p w14:paraId="333C8A52" w14:textId="77777777" w:rsidR="00216566" w:rsidRPr="00216566" w:rsidRDefault="00216566" w:rsidP="00216566"/>
    <w:sectPr w:rsidR="00216566" w:rsidRPr="00216566"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D05F" w14:textId="77777777" w:rsidR="00022351" w:rsidRDefault="00022351">
      <w:r>
        <w:separator/>
      </w:r>
    </w:p>
  </w:endnote>
  <w:endnote w:type="continuationSeparator" w:id="0">
    <w:p w14:paraId="530B52CC" w14:textId="77777777" w:rsidR="00022351" w:rsidRDefault="00022351">
      <w:r>
        <w:continuationSeparator/>
      </w:r>
    </w:p>
  </w:endnote>
  <w:endnote w:type="continuationNotice" w:id="1">
    <w:p w14:paraId="297FFA5D" w14:textId="77777777" w:rsidR="00022351" w:rsidRDefault="00022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886D2" w14:textId="77777777" w:rsidR="00022351" w:rsidRDefault="00022351">
      <w:r>
        <w:separator/>
      </w:r>
    </w:p>
  </w:footnote>
  <w:footnote w:type="continuationSeparator" w:id="0">
    <w:p w14:paraId="63116B7E" w14:textId="77777777" w:rsidR="00022351" w:rsidRDefault="00022351">
      <w:r>
        <w:continuationSeparator/>
      </w:r>
    </w:p>
  </w:footnote>
  <w:footnote w:type="continuationNotice" w:id="1">
    <w:p w14:paraId="258685CB" w14:textId="77777777" w:rsidR="00022351" w:rsidRDefault="00022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EA1684"/>
    <w:multiLevelType w:val="hybridMultilevel"/>
    <w:tmpl w:val="721AB24A"/>
    <w:lvl w:ilvl="0" w:tplc="055611A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764D78"/>
    <w:multiLevelType w:val="hybridMultilevel"/>
    <w:tmpl w:val="6638D0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CAF6283"/>
    <w:multiLevelType w:val="hybridMultilevel"/>
    <w:tmpl w:val="3A66D3BE"/>
    <w:lvl w:ilvl="0" w:tplc="20000017">
      <w:start w:val="1"/>
      <w:numFmt w:val="lowerLetter"/>
      <w:lvlText w:val="%1)"/>
      <w:lvlJc w:val="left"/>
      <w:pPr>
        <w:ind w:left="778" w:hanging="360"/>
      </w:pPr>
      <w:rPr>
        <w:rFonts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6675250">
    <w:abstractNumId w:val="8"/>
  </w:num>
  <w:num w:numId="2" w16cid:durableId="300304933">
    <w:abstractNumId w:val="0"/>
  </w:num>
  <w:num w:numId="3" w16cid:durableId="911547873">
    <w:abstractNumId w:val="10"/>
  </w:num>
  <w:num w:numId="4" w16cid:durableId="946278099">
    <w:abstractNumId w:val="11"/>
  </w:num>
  <w:num w:numId="5" w16cid:durableId="908425001">
    <w:abstractNumId w:val="3"/>
  </w:num>
  <w:num w:numId="6" w16cid:durableId="1824659815">
    <w:abstractNumId w:val="4"/>
  </w:num>
  <w:num w:numId="7" w16cid:durableId="1857037197">
    <w:abstractNumId w:val="1"/>
  </w:num>
  <w:num w:numId="8" w16cid:durableId="1652056115">
    <w:abstractNumId w:val="14"/>
  </w:num>
  <w:num w:numId="9" w16cid:durableId="1276400069">
    <w:abstractNumId w:val="5"/>
  </w:num>
  <w:num w:numId="10" w16cid:durableId="40983249">
    <w:abstractNumId w:val="13"/>
  </w:num>
  <w:num w:numId="11" w16cid:durableId="17931316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5510972">
    <w:abstractNumId w:val="7"/>
    <w:lvlOverride w:ilvl="0">
      <w:startOverride w:val="1"/>
    </w:lvlOverride>
  </w:num>
  <w:num w:numId="13" w16cid:durableId="593559562">
    <w:abstractNumId w:val="2"/>
  </w:num>
  <w:num w:numId="14" w16cid:durableId="1967924357">
    <w:abstractNumId w:val="6"/>
  </w:num>
  <w:num w:numId="15" w16cid:durableId="1310523486">
    <w:abstractNumId w:val="15"/>
  </w:num>
  <w:num w:numId="16" w16cid:durableId="722408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620455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3B"/>
    <w:rsid w:val="00002065"/>
    <w:rsid w:val="00002147"/>
    <w:rsid w:val="000029E5"/>
    <w:rsid w:val="00002A37"/>
    <w:rsid w:val="00002A88"/>
    <w:rsid w:val="00003327"/>
    <w:rsid w:val="00003734"/>
    <w:rsid w:val="00003987"/>
    <w:rsid w:val="000042F6"/>
    <w:rsid w:val="00004442"/>
    <w:rsid w:val="00004648"/>
    <w:rsid w:val="00004906"/>
    <w:rsid w:val="0000504B"/>
    <w:rsid w:val="0000564C"/>
    <w:rsid w:val="00006446"/>
    <w:rsid w:val="0000684F"/>
    <w:rsid w:val="00006896"/>
    <w:rsid w:val="00006C15"/>
    <w:rsid w:val="00006C6A"/>
    <w:rsid w:val="00006FE1"/>
    <w:rsid w:val="00007C95"/>
    <w:rsid w:val="00007CD8"/>
    <w:rsid w:val="00007CDC"/>
    <w:rsid w:val="00007CEA"/>
    <w:rsid w:val="00007F79"/>
    <w:rsid w:val="0001009C"/>
    <w:rsid w:val="000106F3"/>
    <w:rsid w:val="00010787"/>
    <w:rsid w:val="0001088C"/>
    <w:rsid w:val="00010C93"/>
    <w:rsid w:val="0001144F"/>
    <w:rsid w:val="0001168E"/>
    <w:rsid w:val="00011B28"/>
    <w:rsid w:val="00012036"/>
    <w:rsid w:val="00012F3B"/>
    <w:rsid w:val="0001303B"/>
    <w:rsid w:val="00013969"/>
    <w:rsid w:val="0001406C"/>
    <w:rsid w:val="000146BB"/>
    <w:rsid w:val="00014A21"/>
    <w:rsid w:val="00014E10"/>
    <w:rsid w:val="00015620"/>
    <w:rsid w:val="0001574B"/>
    <w:rsid w:val="00015C78"/>
    <w:rsid w:val="00015CE9"/>
    <w:rsid w:val="00015D15"/>
    <w:rsid w:val="000163CD"/>
    <w:rsid w:val="0001746B"/>
    <w:rsid w:val="000178E6"/>
    <w:rsid w:val="000178F5"/>
    <w:rsid w:val="00017AB1"/>
    <w:rsid w:val="00017D04"/>
    <w:rsid w:val="00017D94"/>
    <w:rsid w:val="00020A06"/>
    <w:rsid w:val="00021029"/>
    <w:rsid w:val="00022351"/>
    <w:rsid w:val="00022491"/>
    <w:rsid w:val="000226D3"/>
    <w:rsid w:val="000227CB"/>
    <w:rsid w:val="00022D01"/>
    <w:rsid w:val="00022D6B"/>
    <w:rsid w:val="000230CC"/>
    <w:rsid w:val="000239D4"/>
    <w:rsid w:val="00024030"/>
    <w:rsid w:val="00024172"/>
    <w:rsid w:val="0002463A"/>
    <w:rsid w:val="0002467B"/>
    <w:rsid w:val="00024CEB"/>
    <w:rsid w:val="00024D22"/>
    <w:rsid w:val="00024D42"/>
    <w:rsid w:val="00024E86"/>
    <w:rsid w:val="00025597"/>
    <w:rsid w:val="0002564D"/>
    <w:rsid w:val="000256A4"/>
    <w:rsid w:val="00025ECA"/>
    <w:rsid w:val="00025FA4"/>
    <w:rsid w:val="00026198"/>
    <w:rsid w:val="00026395"/>
    <w:rsid w:val="00027302"/>
    <w:rsid w:val="00027916"/>
    <w:rsid w:val="00027BE6"/>
    <w:rsid w:val="00027F77"/>
    <w:rsid w:val="00030548"/>
    <w:rsid w:val="00031194"/>
    <w:rsid w:val="00031767"/>
    <w:rsid w:val="00031F92"/>
    <w:rsid w:val="000325B8"/>
    <w:rsid w:val="000328E1"/>
    <w:rsid w:val="00032A77"/>
    <w:rsid w:val="0003308D"/>
    <w:rsid w:val="00033A3C"/>
    <w:rsid w:val="00033ACB"/>
    <w:rsid w:val="00033DDC"/>
    <w:rsid w:val="00033F5B"/>
    <w:rsid w:val="00033FEA"/>
    <w:rsid w:val="00034732"/>
    <w:rsid w:val="00034C15"/>
    <w:rsid w:val="00035C82"/>
    <w:rsid w:val="000363E5"/>
    <w:rsid w:val="000365EF"/>
    <w:rsid w:val="00036BA1"/>
    <w:rsid w:val="00036DC7"/>
    <w:rsid w:val="00037337"/>
    <w:rsid w:val="00037A05"/>
    <w:rsid w:val="00040A45"/>
    <w:rsid w:val="000413A8"/>
    <w:rsid w:val="00041544"/>
    <w:rsid w:val="000415F1"/>
    <w:rsid w:val="00041780"/>
    <w:rsid w:val="0004185E"/>
    <w:rsid w:val="000422E2"/>
    <w:rsid w:val="0004231A"/>
    <w:rsid w:val="0004258D"/>
    <w:rsid w:val="00042E1C"/>
    <w:rsid w:val="00042F22"/>
    <w:rsid w:val="00042F4A"/>
    <w:rsid w:val="00042FED"/>
    <w:rsid w:val="00043713"/>
    <w:rsid w:val="00043DF9"/>
    <w:rsid w:val="00043FA3"/>
    <w:rsid w:val="00044042"/>
    <w:rsid w:val="000440E5"/>
    <w:rsid w:val="000444EF"/>
    <w:rsid w:val="00044633"/>
    <w:rsid w:val="0004485E"/>
    <w:rsid w:val="00044F73"/>
    <w:rsid w:val="00045B85"/>
    <w:rsid w:val="00045C75"/>
    <w:rsid w:val="00045CFC"/>
    <w:rsid w:val="000461E1"/>
    <w:rsid w:val="000468EC"/>
    <w:rsid w:val="00046F31"/>
    <w:rsid w:val="000470E4"/>
    <w:rsid w:val="0004726F"/>
    <w:rsid w:val="000475DC"/>
    <w:rsid w:val="00047B78"/>
    <w:rsid w:val="000500D0"/>
    <w:rsid w:val="0005055A"/>
    <w:rsid w:val="00050705"/>
    <w:rsid w:val="00050AB5"/>
    <w:rsid w:val="00050C7F"/>
    <w:rsid w:val="00050C88"/>
    <w:rsid w:val="000511AE"/>
    <w:rsid w:val="00051227"/>
    <w:rsid w:val="00051725"/>
    <w:rsid w:val="0005219A"/>
    <w:rsid w:val="000521E2"/>
    <w:rsid w:val="000524FC"/>
    <w:rsid w:val="00052A07"/>
    <w:rsid w:val="00052A6B"/>
    <w:rsid w:val="00052D36"/>
    <w:rsid w:val="00053273"/>
    <w:rsid w:val="000533D5"/>
    <w:rsid w:val="000534E3"/>
    <w:rsid w:val="00053877"/>
    <w:rsid w:val="00053B4E"/>
    <w:rsid w:val="0005439F"/>
    <w:rsid w:val="000548D6"/>
    <w:rsid w:val="00054B56"/>
    <w:rsid w:val="00054B94"/>
    <w:rsid w:val="000552BA"/>
    <w:rsid w:val="0005606A"/>
    <w:rsid w:val="000562B7"/>
    <w:rsid w:val="00056FA0"/>
    <w:rsid w:val="00057117"/>
    <w:rsid w:val="00057437"/>
    <w:rsid w:val="000576B5"/>
    <w:rsid w:val="0005791B"/>
    <w:rsid w:val="00057F52"/>
    <w:rsid w:val="00057F65"/>
    <w:rsid w:val="00060359"/>
    <w:rsid w:val="00060498"/>
    <w:rsid w:val="000604A4"/>
    <w:rsid w:val="00060666"/>
    <w:rsid w:val="000607CD"/>
    <w:rsid w:val="000609AC"/>
    <w:rsid w:val="0006149B"/>
    <w:rsid w:val="000616E7"/>
    <w:rsid w:val="00063385"/>
    <w:rsid w:val="00063BF4"/>
    <w:rsid w:val="00063F3A"/>
    <w:rsid w:val="0006487E"/>
    <w:rsid w:val="00065875"/>
    <w:rsid w:val="00065E1A"/>
    <w:rsid w:val="000663A4"/>
    <w:rsid w:val="00066474"/>
    <w:rsid w:val="000664BC"/>
    <w:rsid w:val="000666FE"/>
    <w:rsid w:val="00066B96"/>
    <w:rsid w:val="00066ED7"/>
    <w:rsid w:val="00067240"/>
    <w:rsid w:val="00067CA3"/>
    <w:rsid w:val="0007012C"/>
    <w:rsid w:val="00071D3A"/>
    <w:rsid w:val="00071ED4"/>
    <w:rsid w:val="00072F17"/>
    <w:rsid w:val="00073F23"/>
    <w:rsid w:val="00075806"/>
    <w:rsid w:val="00075E70"/>
    <w:rsid w:val="00076286"/>
    <w:rsid w:val="00076A08"/>
    <w:rsid w:val="000778FD"/>
    <w:rsid w:val="00077AAC"/>
    <w:rsid w:val="00077E5F"/>
    <w:rsid w:val="0008025C"/>
    <w:rsid w:val="0008036A"/>
    <w:rsid w:val="00080B76"/>
    <w:rsid w:val="00081AE6"/>
    <w:rsid w:val="00082020"/>
    <w:rsid w:val="000820F7"/>
    <w:rsid w:val="0008232F"/>
    <w:rsid w:val="00082C84"/>
    <w:rsid w:val="00083037"/>
    <w:rsid w:val="00083953"/>
    <w:rsid w:val="00083B8D"/>
    <w:rsid w:val="00083B8E"/>
    <w:rsid w:val="00083C82"/>
    <w:rsid w:val="000846CF"/>
    <w:rsid w:val="00084BD1"/>
    <w:rsid w:val="00084E51"/>
    <w:rsid w:val="00085065"/>
    <w:rsid w:val="000855EB"/>
    <w:rsid w:val="00085608"/>
    <w:rsid w:val="00085B52"/>
    <w:rsid w:val="00085E51"/>
    <w:rsid w:val="0008612E"/>
    <w:rsid w:val="000866DE"/>
    <w:rsid w:val="000866F2"/>
    <w:rsid w:val="00086919"/>
    <w:rsid w:val="000872E2"/>
    <w:rsid w:val="000874B9"/>
    <w:rsid w:val="00087A5C"/>
    <w:rsid w:val="00087B68"/>
    <w:rsid w:val="00087BC0"/>
    <w:rsid w:val="0009009F"/>
    <w:rsid w:val="000900E2"/>
    <w:rsid w:val="00090B0A"/>
    <w:rsid w:val="00090B24"/>
    <w:rsid w:val="000911F4"/>
    <w:rsid w:val="0009152C"/>
    <w:rsid w:val="00091557"/>
    <w:rsid w:val="00091D4E"/>
    <w:rsid w:val="000924C1"/>
    <w:rsid w:val="000924F0"/>
    <w:rsid w:val="00092873"/>
    <w:rsid w:val="00092DE0"/>
    <w:rsid w:val="00092FB2"/>
    <w:rsid w:val="00093474"/>
    <w:rsid w:val="00093524"/>
    <w:rsid w:val="00093884"/>
    <w:rsid w:val="00093AA6"/>
    <w:rsid w:val="00093AF4"/>
    <w:rsid w:val="00093AFD"/>
    <w:rsid w:val="00094706"/>
    <w:rsid w:val="0009510F"/>
    <w:rsid w:val="000952D6"/>
    <w:rsid w:val="00095384"/>
    <w:rsid w:val="00095B26"/>
    <w:rsid w:val="00095C38"/>
    <w:rsid w:val="00095DDF"/>
    <w:rsid w:val="0009654D"/>
    <w:rsid w:val="00096A4B"/>
    <w:rsid w:val="000979CF"/>
    <w:rsid w:val="000A0377"/>
    <w:rsid w:val="000A0603"/>
    <w:rsid w:val="000A093B"/>
    <w:rsid w:val="000A0B20"/>
    <w:rsid w:val="000A185C"/>
    <w:rsid w:val="000A18EF"/>
    <w:rsid w:val="000A1B7B"/>
    <w:rsid w:val="000A1EF7"/>
    <w:rsid w:val="000A23B9"/>
    <w:rsid w:val="000A296C"/>
    <w:rsid w:val="000A3256"/>
    <w:rsid w:val="000A33A6"/>
    <w:rsid w:val="000A3B46"/>
    <w:rsid w:val="000A3E51"/>
    <w:rsid w:val="000A40B6"/>
    <w:rsid w:val="000A423E"/>
    <w:rsid w:val="000A499C"/>
    <w:rsid w:val="000A4F0D"/>
    <w:rsid w:val="000A4FE4"/>
    <w:rsid w:val="000A56F2"/>
    <w:rsid w:val="000A58EA"/>
    <w:rsid w:val="000A5BD3"/>
    <w:rsid w:val="000A5CE5"/>
    <w:rsid w:val="000A5E71"/>
    <w:rsid w:val="000A6A7B"/>
    <w:rsid w:val="000A6B7D"/>
    <w:rsid w:val="000A6C00"/>
    <w:rsid w:val="000A6D7A"/>
    <w:rsid w:val="000A7204"/>
    <w:rsid w:val="000A72E0"/>
    <w:rsid w:val="000A7893"/>
    <w:rsid w:val="000B007C"/>
    <w:rsid w:val="000B1851"/>
    <w:rsid w:val="000B1A90"/>
    <w:rsid w:val="000B2719"/>
    <w:rsid w:val="000B2A73"/>
    <w:rsid w:val="000B2BF5"/>
    <w:rsid w:val="000B303D"/>
    <w:rsid w:val="000B321A"/>
    <w:rsid w:val="000B3360"/>
    <w:rsid w:val="000B36B9"/>
    <w:rsid w:val="000B3A8F"/>
    <w:rsid w:val="000B4177"/>
    <w:rsid w:val="000B4AB9"/>
    <w:rsid w:val="000B58C3"/>
    <w:rsid w:val="000B61E9"/>
    <w:rsid w:val="000B661C"/>
    <w:rsid w:val="000B66F8"/>
    <w:rsid w:val="000B736E"/>
    <w:rsid w:val="000B776F"/>
    <w:rsid w:val="000B7BE0"/>
    <w:rsid w:val="000C07AC"/>
    <w:rsid w:val="000C07ED"/>
    <w:rsid w:val="000C0BBA"/>
    <w:rsid w:val="000C165A"/>
    <w:rsid w:val="000C1889"/>
    <w:rsid w:val="000C25FF"/>
    <w:rsid w:val="000C2E19"/>
    <w:rsid w:val="000C303A"/>
    <w:rsid w:val="000C3477"/>
    <w:rsid w:val="000C3520"/>
    <w:rsid w:val="000C361D"/>
    <w:rsid w:val="000C3774"/>
    <w:rsid w:val="000C3859"/>
    <w:rsid w:val="000C3B73"/>
    <w:rsid w:val="000C4949"/>
    <w:rsid w:val="000C593E"/>
    <w:rsid w:val="000C59D6"/>
    <w:rsid w:val="000C5EBC"/>
    <w:rsid w:val="000C5FCC"/>
    <w:rsid w:val="000C65FB"/>
    <w:rsid w:val="000C6B83"/>
    <w:rsid w:val="000C79DC"/>
    <w:rsid w:val="000D02A7"/>
    <w:rsid w:val="000D0353"/>
    <w:rsid w:val="000D051E"/>
    <w:rsid w:val="000D0A71"/>
    <w:rsid w:val="000D0D07"/>
    <w:rsid w:val="000D0F89"/>
    <w:rsid w:val="000D151C"/>
    <w:rsid w:val="000D1D1E"/>
    <w:rsid w:val="000D27B2"/>
    <w:rsid w:val="000D29A0"/>
    <w:rsid w:val="000D2BD9"/>
    <w:rsid w:val="000D3FA9"/>
    <w:rsid w:val="000D435D"/>
    <w:rsid w:val="000D4797"/>
    <w:rsid w:val="000D50DF"/>
    <w:rsid w:val="000D62D5"/>
    <w:rsid w:val="000D6354"/>
    <w:rsid w:val="000D63E5"/>
    <w:rsid w:val="000D661F"/>
    <w:rsid w:val="000D6BCC"/>
    <w:rsid w:val="000D7910"/>
    <w:rsid w:val="000D7BC5"/>
    <w:rsid w:val="000E0527"/>
    <w:rsid w:val="000E081B"/>
    <w:rsid w:val="000E09C1"/>
    <w:rsid w:val="000E0A56"/>
    <w:rsid w:val="000E121E"/>
    <w:rsid w:val="000E1526"/>
    <w:rsid w:val="000E1CC0"/>
    <w:rsid w:val="000E1E92"/>
    <w:rsid w:val="000E2979"/>
    <w:rsid w:val="000E2EAC"/>
    <w:rsid w:val="000E330A"/>
    <w:rsid w:val="000E5A4D"/>
    <w:rsid w:val="000E6063"/>
    <w:rsid w:val="000E60AF"/>
    <w:rsid w:val="000E6887"/>
    <w:rsid w:val="000E728D"/>
    <w:rsid w:val="000E7453"/>
    <w:rsid w:val="000E7E51"/>
    <w:rsid w:val="000F0425"/>
    <w:rsid w:val="000F06D6"/>
    <w:rsid w:val="000F0EB1"/>
    <w:rsid w:val="000F1093"/>
    <w:rsid w:val="000F1106"/>
    <w:rsid w:val="000F152C"/>
    <w:rsid w:val="000F21BF"/>
    <w:rsid w:val="000F2525"/>
    <w:rsid w:val="000F2A68"/>
    <w:rsid w:val="000F2E57"/>
    <w:rsid w:val="000F320E"/>
    <w:rsid w:val="000F3765"/>
    <w:rsid w:val="000F383C"/>
    <w:rsid w:val="000F3BE9"/>
    <w:rsid w:val="000F3F6C"/>
    <w:rsid w:val="000F4E09"/>
    <w:rsid w:val="000F4F96"/>
    <w:rsid w:val="000F5411"/>
    <w:rsid w:val="000F5587"/>
    <w:rsid w:val="000F5A24"/>
    <w:rsid w:val="000F5AB2"/>
    <w:rsid w:val="000F6DF3"/>
    <w:rsid w:val="000F727A"/>
    <w:rsid w:val="000F75F3"/>
    <w:rsid w:val="000F7D43"/>
    <w:rsid w:val="000F7E2C"/>
    <w:rsid w:val="000F7E83"/>
    <w:rsid w:val="0010002F"/>
    <w:rsid w:val="001005FF"/>
    <w:rsid w:val="00100E68"/>
    <w:rsid w:val="001012C6"/>
    <w:rsid w:val="00101A0E"/>
    <w:rsid w:val="00103169"/>
    <w:rsid w:val="001033CF"/>
    <w:rsid w:val="001039F2"/>
    <w:rsid w:val="00103B06"/>
    <w:rsid w:val="00106280"/>
    <w:rsid w:val="001062FB"/>
    <w:rsid w:val="001063E6"/>
    <w:rsid w:val="00106718"/>
    <w:rsid w:val="00106C1E"/>
    <w:rsid w:val="00106F42"/>
    <w:rsid w:val="001073E1"/>
    <w:rsid w:val="00107558"/>
    <w:rsid w:val="00107A15"/>
    <w:rsid w:val="00107C26"/>
    <w:rsid w:val="00110B94"/>
    <w:rsid w:val="001114B4"/>
    <w:rsid w:val="00111781"/>
    <w:rsid w:val="00112160"/>
    <w:rsid w:val="001124F1"/>
    <w:rsid w:val="00112572"/>
    <w:rsid w:val="00112605"/>
    <w:rsid w:val="00112652"/>
    <w:rsid w:val="001128B7"/>
    <w:rsid w:val="00112A61"/>
    <w:rsid w:val="00112CCC"/>
    <w:rsid w:val="00113855"/>
    <w:rsid w:val="00113CF4"/>
    <w:rsid w:val="00113D24"/>
    <w:rsid w:val="001143AE"/>
    <w:rsid w:val="0011469E"/>
    <w:rsid w:val="001147CE"/>
    <w:rsid w:val="00114AB1"/>
    <w:rsid w:val="001153EA"/>
    <w:rsid w:val="00115643"/>
    <w:rsid w:val="00115AD3"/>
    <w:rsid w:val="0011635A"/>
    <w:rsid w:val="001164A9"/>
    <w:rsid w:val="001166C0"/>
    <w:rsid w:val="00116765"/>
    <w:rsid w:val="0011725E"/>
    <w:rsid w:val="001174E1"/>
    <w:rsid w:val="001202C2"/>
    <w:rsid w:val="0012071F"/>
    <w:rsid w:val="001209DD"/>
    <w:rsid w:val="00120F87"/>
    <w:rsid w:val="00121741"/>
    <w:rsid w:val="0012197D"/>
    <w:rsid w:val="001219F5"/>
    <w:rsid w:val="00121A20"/>
    <w:rsid w:val="00121DF6"/>
    <w:rsid w:val="00121E01"/>
    <w:rsid w:val="001221F1"/>
    <w:rsid w:val="00122320"/>
    <w:rsid w:val="001223F9"/>
    <w:rsid w:val="00122A66"/>
    <w:rsid w:val="00122F75"/>
    <w:rsid w:val="00122F98"/>
    <w:rsid w:val="00123685"/>
    <w:rsid w:val="00123743"/>
    <w:rsid w:val="0012377F"/>
    <w:rsid w:val="00123E74"/>
    <w:rsid w:val="001240A7"/>
    <w:rsid w:val="00124314"/>
    <w:rsid w:val="0012443B"/>
    <w:rsid w:val="00124873"/>
    <w:rsid w:val="001248CD"/>
    <w:rsid w:val="00124EE6"/>
    <w:rsid w:val="00125417"/>
    <w:rsid w:val="0012591B"/>
    <w:rsid w:val="001260A8"/>
    <w:rsid w:val="00126B4A"/>
    <w:rsid w:val="00126F2F"/>
    <w:rsid w:val="0012703B"/>
    <w:rsid w:val="001276F3"/>
    <w:rsid w:val="00127D03"/>
    <w:rsid w:val="001300FD"/>
    <w:rsid w:val="001305C4"/>
    <w:rsid w:val="00130754"/>
    <w:rsid w:val="00130AEC"/>
    <w:rsid w:val="00130D1A"/>
    <w:rsid w:val="0013148E"/>
    <w:rsid w:val="00131B9D"/>
    <w:rsid w:val="00131ED8"/>
    <w:rsid w:val="00132349"/>
    <w:rsid w:val="0013264C"/>
    <w:rsid w:val="00132AC5"/>
    <w:rsid w:val="00132DE2"/>
    <w:rsid w:val="00132FD0"/>
    <w:rsid w:val="0013393D"/>
    <w:rsid w:val="00133C80"/>
    <w:rsid w:val="001344C0"/>
    <w:rsid w:val="00134606"/>
    <w:rsid w:val="00134634"/>
    <w:rsid w:val="001346FA"/>
    <w:rsid w:val="0013476F"/>
    <w:rsid w:val="00134855"/>
    <w:rsid w:val="001348D3"/>
    <w:rsid w:val="00134942"/>
    <w:rsid w:val="00135252"/>
    <w:rsid w:val="001356BB"/>
    <w:rsid w:val="00135915"/>
    <w:rsid w:val="00135F28"/>
    <w:rsid w:val="001364AF"/>
    <w:rsid w:val="00136884"/>
    <w:rsid w:val="00136D2A"/>
    <w:rsid w:val="00136D81"/>
    <w:rsid w:val="0013726D"/>
    <w:rsid w:val="001372F0"/>
    <w:rsid w:val="00137AB5"/>
    <w:rsid w:val="00137F0B"/>
    <w:rsid w:val="00140553"/>
    <w:rsid w:val="001409B5"/>
    <w:rsid w:val="00140B2F"/>
    <w:rsid w:val="0014124F"/>
    <w:rsid w:val="00141A25"/>
    <w:rsid w:val="00141C0C"/>
    <w:rsid w:val="00141CEA"/>
    <w:rsid w:val="001425A7"/>
    <w:rsid w:val="00142BA6"/>
    <w:rsid w:val="00142F71"/>
    <w:rsid w:val="0014346C"/>
    <w:rsid w:val="001436A0"/>
    <w:rsid w:val="00144D8C"/>
    <w:rsid w:val="001452AF"/>
    <w:rsid w:val="00145339"/>
    <w:rsid w:val="00145A7B"/>
    <w:rsid w:val="00145BD9"/>
    <w:rsid w:val="00146492"/>
    <w:rsid w:val="0014665C"/>
    <w:rsid w:val="00146661"/>
    <w:rsid w:val="00146B46"/>
    <w:rsid w:val="00146CBB"/>
    <w:rsid w:val="00146D17"/>
    <w:rsid w:val="001470C8"/>
    <w:rsid w:val="0014723B"/>
    <w:rsid w:val="00147609"/>
    <w:rsid w:val="00147A08"/>
    <w:rsid w:val="00147AE6"/>
    <w:rsid w:val="00147F3E"/>
    <w:rsid w:val="00147FB4"/>
    <w:rsid w:val="001515E3"/>
    <w:rsid w:val="00151975"/>
    <w:rsid w:val="00151E23"/>
    <w:rsid w:val="001520A4"/>
    <w:rsid w:val="001525AF"/>
    <w:rsid w:val="001526E0"/>
    <w:rsid w:val="00152EB9"/>
    <w:rsid w:val="00152EC5"/>
    <w:rsid w:val="0015348F"/>
    <w:rsid w:val="001536D2"/>
    <w:rsid w:val="0015384B"/>
    <w:rsid w:val="00153D72"/>
    <w:rsid w:val="001542FC"/>
    <w:rsid w:val="0015494C"/>
    <w:rsid w:val="00154CA5"/>
    <w:rsid w:val="001551B5"/>
    <w:rsid w:val="00155577"/>
    <w:rsid w:val="0015679D"/>
    <w:rsid w:val="00156F81"/>
    <w:rsid w:val="0015722E"/>
    <w:rsid w:val="00157E4C"/>
    <w:rsid w:val="00160992"/>
    <w:rsid w:val="00160EEF"/>
    <w:rsid w:val="00161473"/>
    <w:rsid w:val="001614E9"/>
    <w:rsid w:val="001617D1"/>
    <w:rsid w:val="00161943"/>
    <w:rsid w:val="001620C4"/>
    <w:rsid w:val="00162C3C"/>
    <w:rsid w:val="00162D53"/>
    <w:rsid w:val="001645C5"/>
    <w:rsid w:val="001646CD"/>
    <w:rsid w:val="001653F6"/>
    <w:rsid w:val="001655A7"/>
    <w:rsid w:val="00165779"/>
    <w:rsid w:val="001659C1"/>
    <w:rsid w:val="00165E6A"/>
    <w:rsid w:val="00166468"/>
    <w:rsid w:val="00166593"/>
    <w:rsid w:val="0016724D"/>
    <w:rsid w:val="001674A1"/>
    <w:rsid w:val="00167CB9"/>
    <w:rsid w:val="00167D57"/>
    <w:rsid w:val="00170157"/>
    <w:rsid w:val="00170426"/>
    <w:rsid w:val="00171CA8"/>
    <w:rsid w:val="00171E65"/>
    <w:rsid w:val="0017208A"/>
    <w:rsid w:val="00172149"/>
    <w:rsid w:val="00172820"/>
    <w:rsid w:val="001729C6"/>
    <w:rsid w:val="00172D10"/>
    <w:rsid w:val="00172DF0"/>
    <w:rsid w:val="00172FF9"/>
    <w:rsid w:val="001732DC"/>
    <w:rsid w:val="00173359"/>
    <w:rsid w:val="00173A8E"/>
    <w:rsid w:val="00173AA5"/>
    <w:rsid w:val="00174839"/>
    <w:rsid w:val="0017502C"/>
    <w:rsid w:val="00175D74"/>
    <w:rsid w:val="0017650A"/>
    <w:rsid w:val="0017673C"/>
    <w:rsid w:val="00176C0B"/>
    <w:rsid w:val="00177822"/>
    <w:rsid w:val="001805E9"/>
    <w:rsid w:val="0018088E"/>
    <w:rsid w:val="0018143F"/>
    <w:rsid w:val="001819C0"/>
    <w:rsid w:val="00181FF8"/>
    <w:rsid w:val="0018229D"/>
    <w:rsid w:val="001829FF"/>
    <w:rsid w:val="00182B90"/>
    <w:rsid w:val="00182BD2"/>
    <w:rsid w:val="0018323E"/>
    <w:rsid w:val="00183F6E"/>
    <w:rsid w:val="00185643"/>
    <w:rsid w:val="00185C10"/>
    <w:rsid w:val="001863A8"/>
    <w:rsid w:val="00186D7A"/>
    <w:rsid w:val="00187746"/>
    <w:rsid w:val="001878C8"/>
    <w:rsid w:val="00187F7D"/>
    <w:rsid w:val="00190089"/>
    <w:rsid w:val="001902B5"/>
    <w:rsid w:val="00190552"/>
    <w:rsid w:val="00190953"/>
    <w:rsid w:val="00190A44"/>
    <w:rsid w:val="00190AC1"/>
    <w:rsid w:val="00190AE3"/>
    <w:rsid w:val="00190B5B"/>
    <w:rsid w:val="00191A27"/>
    <w:rsid w:val="00192446"/>
    <w:rsid w:val="0019296C"/>
    <w:rsid w:val="001930F1"/>
    <w:rsid w:val="001930F3"/>
    <w:rsid w:val="001931CC"/>
    <w:rsid w:val="0019341A"/>
    <w:rsid w:val="001949D0"/>
    <w:rsid w:val="00194A4E"/>
    <w:rsid w:val="00194C6B"/>
    <w:rsid w:val="00195073"/>
    <w:rsid w:val="0019563F"/>
    <w:rsid w:val="00196323"/>
    <w:rsid w:val="0019634C"/>
    <w:rsid w:val="001969F6"/>
    <w:rsid w:val="00196ADF"/>
    <w:rsid w:val="00196EF1"/>
    <w:rsid w:val="0019711B"/>
    <w:rsid w:val="00197DF9"/>
    <w:rsid w:val="001A08AD"/>
    <w:rsid w:val="001A0E42"/>
    <w:rsid w:val="001A0F6E"/>
    <w:rsid w:val="001A1549"/>
    <w:rsid w:val="001A1575"/>
    <w:rsid w:val="001A1682"/>
    <w:rsid w:val="001A1987"/>
    <w:rsid w:val="001A1C82"/>
    <w:rsid w:val="001A2564"/>
    <w:rsid w:val="001A296B"/>
    <w:rsid w:val="001A30A0"/>
    <w:rsid w:val="001A318B"/>
    <w:rsid w:val="001A343E"/>
    <w:rsid w:val="001A36CC"/>
    <w:rsid w:val="001A3D6C"/>
    <w:rsid w:val="001A4001"/>
    <w:rsid w:val="001A4607"/>
    <w:rsid w:val="001A4E95"/>
    <w:rsid w:val="001A5071"/>
    <w:rsid w:val="001A5A0D"/>
    <w:rsid w:val="001A5EC1"/>
    <w:rsid w:val="001A5F3D"/>
    <w:rsid w:val="001A6173"/>
    <w:rsid w:val="001A64E5"/>
    <w:rsid w:val="001A673B"/>
    <w:rsid w:val="001A6CBA"/>
    <w:rsid w:val="001A778C"/>
    <w:rsid w:val="001A77E8"/>
    <w:rsid w:val="001A7C3E"/>
    <w:rsid w:val="001B020D"/>
    <w:rsid w:val="001B0995"/>
    <w:rsid w:val="001B0D97"/>
    <w:rsid w:val="001B0DC4"/>
    <w:rsid w:val="001B0DEA"/>
    <w:rsid w:val="001B1195"/>
    <w:rsid w:val="001B1620"/>
    <w:rsid w:val="001B19BB"/>
    <w:rsid w:val="001B1A7A"/>
    <w:rsid w:val="001B28A1"/>
    <w:rsid w:val="001B2CA9"/>
    <w:rsid w:val="001B2E70"/>
    <w:rsid w:val="001B314B"/>
    <w:rsid w:val="001B3993"/>
    <w:rsid w:val="001B3FF1"/>
    <w:rsid w:val="001B4A86"/>
    <w:rsid w:val="001B4D6E"/>
    <w:rsid w:val="001B4DE4"/>
    <w:rsid w:val="001B4F5C"/>
    <w:rsid w:val="001B5068"/>
    <w:rsid w:val="001B5175"/>
    <w:rsid w:val="001B55EE"/>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947"/>
    <w:rsid w:val="001C0D21"/>
    <w:rsid w:val="001C10CF"/>
    <w:rsid w:val="001C1CE5"/>
    <w:rsid w:val="001C1F43"/>
    <w:rsid w:val="001C244C"/>
    <w:rsid w:val="001C2869"/>
    <w:rsid w:val="001C2BA9"/>
    <w:rsid w:val="001C2C07"/>
    <w:rsid w:val="001C2E8B"/>
    <w:rsid w:val="001C30AA"/>
    <w:rsid w:val="001C3475"/>
    <w:rsid w:val="001C362C"/>
    <w:rsid w:val="001C3D2A"/>
    <w:rsid w:val="001C40F8"/>
    <w:rsid w:val="001C430F"/>
    <w:rsid w:val="001C4D2E"/>
    <w:rsid w:val="001C4DBF"/>
    <w:rsid w:val="001C5712"/>
    <w:rsid w:val="001C5CB4"/>
    <w:rsid w:val="001C77F1"/>
    <w:rsid w:val="001C7D89"/>
    <w:rsid w:val="001D00B0"/>
    <w:rsid w:val="001D0381"/>
    <w:rsid w:val="001D03A4"/>
    <w:rsid w:val="001D0523"/>
    <w:rsid w:val="001D0912"/>
    <w:rsid w:val="001D0D47"/>
    <w:rsid w:val="001D10E3"/>
    <w:rsid w:val="001D1206"/>
    <w:rsid w:val="001D14E6"/>
    <w:rsid w:val="001D239A"/>
    <w:rsid w:val="001D2784"/>
    <w:rsid w:val="001D2BC3"/>
    <w:rsid w:val="001D3983"/>
    <w:rsid w:val="001D4405"/>
    <w:rsid w:val="001D4BC8"/>
    <w:rsid w:val="001D4F5E"/>
    <w:rsid w:val="001D5110"/>
    <w:rsid w:val="001D51BA"/>
    <w:rsid w:val="001D53E7"/>
    <w:rsid w:val="001D595A"/>
    <w:rsid w:val="001D5DC0"/>
    <w:rsid w:val="001D6017"/>
    <w:rsid w:val="001D6342"/>
    <w:rsid w:val="001D6D53"/>
    <w:rsid w:val="001D7082"/>
    <w:rsid w:val="001D7539"/>
    <w:rsid w:val="001D7723"/>
    <w:rsid w:val="001D7CA3"/>
    <w:rsid w:val="001D7DBB"/>
    <w:rsid w:val="001D7ECF"/>
    <w:rsid w:val="001E0BCE"/>
    <w:rsid w:val="001E12FA"/>
    <w:rsid w:val="001E14BB"/>
    <w:rsid w:val="001E265A"/>
    <w:rsid w:val="001E2763"/>
    <w:rsid w:val="001E2A07"/>
    <w:rsid w:val="001E2EB7"/>
    <w:rsid w:val="001E3B43"/>
    <w:rsid w:val="001E4283"/>
    <w:rsid w:val="001E4317"/>
    <w:rsid w:val="001E452A"/>
    <w:rsid w:val="001E5424"/>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2CA1"/>
    <w:rsid w:val="001F3511"/>
    <w:rsid w:val="001F35D9"/>
    <w:rsid w:val="001F38FE"/>
    <w:rsid w:val="001F38FF"/>
    <w:rsid w:val="001F3916"/>
    <w:rsid w:val="001F3950"/>
    <w:rsid w:val="001F42F0"/>
    <w:rsid w:val="001F4A44"/>
    <w:rsid w:val="001F4F32"/>
    <w:rsid w:val="001F5096"/>
    <w:rsid w:val="001F54C5"/>
    <w:rsid w:val="001F5915"/>
    <w:rsid w:val="001F5E4A"/>
    <w:rsid w:val="001F5F2C"/>
    <w:rsid w:val="001F60B2"/>
    <w:rsid w:val="001F662C"/>
    <w:rsid w:val="001F6A61"/>
    <w:rsid w:val="001F6DAB"/>
    <w:rsid w:val="001F6DF4"/>
    <w:rsid w:val="001F7074"/>
    <w:rsid w:val="001F7B02"/>
    <w:rsid w:val="00200026"/>
    <w:rsid w:val="0020033D"/>
    <w:rsid w:val="00200490"/>
    <w:rsid w:val="00200584"/>
    <w:rsid w:val="00200A9F"/>
    <w:rsid w:val="00201F3A"/>
    <w:rsid w:val="0020374D"/>
    <w:rsid w:val="00203F04"/>
    <w:rsid w:val="00203F96"/>
    <w:rsid w:val="00204418"/>
    <w:rsid w:val="00204FE7"/>
    <w:rsid w:val="0020509E"/>
    <w:rsid w:val="00205360"/>
    <w:rsid w:val="0020547F"/>
    <w:rsid w:val="002058AC"/>
    <w:rsid w:val="00205E67"/>
    <w:rsid w:val="002062EE"/>
    <w:rsid w:val="00206303"/>
    <w:rsid w:val="002064D9"/>
    <w:rsid w:val="002067F1"/>
    <w:rsid w:val="002069B2"/>
    <w:rsid w:val="002069C0"/>
    <w:rsid w:val="00206B84"/>
    <w:rsid w:val="00206D60"/>
    <w:rsid w:val="00206E12"/>
    <w:rsid w:val="00206EF7"/>
    <w:rsid w:val="002071A5"/>
    <w:rsid w:val="00207294"/>
    <w:rsid w:val="0020772C"/>
    <w:rsid w:val="00207797"/>
    <w:rsid w:val="00207A0B"/>
    <w:rsid w:val="00207A5D"/>
    <w:rsid w:val="00207F12"/>
    <w:rsid w:val="00207FA3"/>
    <w:rsid w:val="0021042E"/>
    <w:rsid w:val="00210E34"/>
    <w:rsid w:val="00210E9F"/>
    <w:rsid w:val="00210FC4"/>
    <w:rsid w:val="002115E1"/>
    <w:rsid w:val="002122C3"/>
    <w:rsid w:val="002126D5"/>
    <w:rsid w:val="002135C9"/>
    <w:rsid w:val="00213821"/>
    <w:rsid w:val="002138A3"/>
    <w:rsid w:val="00213E55"/>
    <w:rsid w:val="002142CB"/>
    <w:rsid w:val="00214650"/>
    <w:rsid w:val="00214DA8"/>
    <w:rsid w:val="00214F11"/>
    <w:rsid w:val="002153B4"/>
    <w:rsid w:val="00215423"/>
    <w:rsid w:val="002158FA"/>
    <w:rsid w:val="0021591F"/>
    <w:rsid w:val="00216079"/>
    <w:rsid w:val="00216566"/>
    <w:rsid w:val="00216A20"/>
    <w:rsid w:val="00216CC3"/>
    <w:rsid w:val="002176C1"/>
    <w:rsid w:val="00217FFC"/>
    <w:rsid w:val="002203B0"/>
    <w:rsid w:val="00220600"/>
    <w:rsid w:val="00220765"/>
    <w:rsid w:val="00220A8A"/>
    <w:rsid w:val="00220FD5"/>
    <w:rsid w:val="002215DB"/>
    <w:rsid w:val="00221727"/>
    <w:rsid w:val="00221CB0"/>
    <w:rsid w:val="002220EF"/>
    <w:rsid w:val="002221D0"/>
    <w:rsid w:val="002223BC"/>
    <w:rsid w:val="002224DB"/>
    <w:rsid w:val="00222A77"/>
    <w:rsid w:val="00222D8E"/>
    <w:rsid w:val="00223769"/>
    <w:rsid w:val="00223FCB"/>
    <w:rsid w:val="0022402E"/>
    <w:rsid w:val="002244FE"/>
    <w:rsid w:val="00224596"/>
    <w:rsid w:val="00224AF1"/>
    <w:rsid w:val="002252C3"/>
    <w:rsid w:val="00225300"/>
    <w:rsid w:val="00225779"/>
    <w:rsid w:val="00225C54"/>
    <w:rsid w:val="002265C5"/>
    <w:rsid w:val="00226C65"/>
    <w:rsid w:val="00226F61"/>
    <w:rsid w:val="002270D9"/>
    <w:rsid w:val="002271A8"/>
    <w:rsid w:val="002278B3"/>
    <w:rsid w:val="00230765"/>
    <w:rsid w:val="00230A9B"/>
    <w:rsid w:val="00230B98"/>
    <w:rsid w:val="00230D18"/>
    <w:rsid w:val="002319E4"/>
    <w:rsid w:val="00231CA6"/>
    <w:rsid w:val="00231D84"/>
    <w:rsid w:val="002327C1"/>
    <w:rsid w:val="00232AE0"/>
    <w:rsid w:val="00232E2F"/>
    <w:rsid w:val="00233331"/>
    <w:rsid w:val="002334CF"/>
    <w:rsid w:val="00234022"/>
    <w:rsid w:val="002342A2"/>
    <w:rsid w:val="0023441D"/>
    <w:rsid w:val="00234535"/>
    <w:rsid w:val="00234770"/>
    <w:rsid w:val="0023488D"/>
    <w:rsid w:val="00234A08"/>
    <w:rsid w:val="00234F1C"/>
    <w:rsid w:val="0023509E"/>
    <w:rsid w:val="00235632"/>
    <w:rsid w:val="00235819"/>
    <w:rsid w:val="00235872"/>
    <w:rsid w:val="0023589D"/>
    <w:rsid w:val="00235D83"/>
    <w:rsid w:val="00235F49"/>
    <w:rsid w:val="00236499"/>
    <w:rsid w:val="002366EE"/>
    <w:rsid w:val="00236741"/>
    <w:rsid w:val="00236829"/>
    <w:rsid w:val="00236C67"/>
    <w:rsid w:val="00236D84"/>
    <w:rsid w:val="00236E6F"/>
    <w:rsid w:val="00237265"/>
    <w:rsid w:val="0023729D"/>
    <w:rsid w:val="002374AB"/>
    <w:rsid w:val="00237873"/>
    <w:rsid w:val="00237947"/>
    <w:rsid w:val="002401E7"/>
    <w:rsid w:val="002402B8"/>
    <w:rsid w:val="00241040"/>
    <w:rsid w:val="00241559"/>
    <w:rsid w:val="002415EF"/>
    <w:rsid w:val="00241A73"/>
    <w:rsid w:val="0024212F"/>
    <w:rsid w:val="002432AF"/>
    <w:rsid w:val="002435B3"/>
    <w:rsid w:val="002436D8"/>
    <w:rsid w:val="002447D0"/>
    <w:rsid w:val="00244C1C"/>
    <w:rsid w:val="002452C6"/>
    <w:rsid w:val="0024556B"/>
    <w:rsid w:val="00245846"/>
    <w:rsid w:val="00245856"/>
    <w:rsid w:val="002458EB"/>
    <w:rsid w:val="00245A5E"/>
    <w:rsid w:val="0024678E"/>
    <w:rsid w:val="00246927"/>
    <w:rsid w:val="00246A6F"/>
    <w:rsid w:val="00246D97"/>
    <w:rsid w:val="00246DE4"/>
    <w:rsid w:val="00246EB5"/>
    <w:rsid w:val="00246F17"/>
    <w:rsid w:val="00246FCD"/>
    <w:rsid w:val="002500C8"/>
    <w:rsid w:val="00250594"/>
    <w:rsid w:val="00250B26"/>
    <w:rsid w:val="00250DF3"/>
    <w:rsid w:val="00251E08"/>
    <w:rsid w:val="002528EA"/>
    <w:rsid w:val="002530F4"/>
    <w:rsid w:val="0025317B"/>
    <w:rsid w:val="00253CFF"/>
    <w:rsid w:val="00254354"/>
    <w:rsid w:val="0025435D"/>
    <w:rsid w:val="002543E9"/>
    <w:rsid w:val="0025635A"/>
    <w:rsid w:val="00256472"/>
    <w:rsid w:val="002567C7"/>
    <w:rsid w:val="00256C38"/>
    <w:rsid w:val="00256F26"/>
    <w:rsid w:val="00257033"/>
    <w:rsid w:val="00257543"/>
    <w:rsid w:val="002604DC"/>
    <w:rsid w:val="00260E01"/>
    <w:rsid w:val="00261389"/>
    <w:rsid w:val="002613AF"/>
    <w:rsid w:val="002617E7"/>
    <w:rsid w:val="00261A42"/>
    <w:rsid w:val="0026222B"/>
    <w:rsid w:val="0026233F"/>
    <w:rsid w:val="002625AB"/>
    <w:rsid w:val="00262D39"/>
    <w:rsid w:val="00262DBC"/>
    <w:rsid w:val="00262E92"/>
    <w:rsid w:val="0026325B"/>
    <w:rsid w:val="00264228"/>
    <w:rsid w:val="002642EC"/>
    <w:rsid w:val="00264334"/>
    <w:rsid w:val="002644CD"/>
    <w:rsid w:val="0026473E"/>
    <w:rsid w:val="00264C0A"/>
    <w:rsid w:val="00264C35"/>
    <w:rsid w:val="00265631"/>
    <w:rsid w:val="0026594C"/>
    <w:rsid w:val="00265E66"/>
    <w:rsid w:val="00266214"/>
    <w:rsid w:val="002664E5"/>
    <w:rsid w:val="002664F6"/>
    <w:rsid w:val="002665E9"/>
    <w:rsid w:val="0026683C"/>
    <w:rsid w:val="00266A09"/>
    <w:rsid w:val="00266F35"/>
    <w:rsid w:val="00267A5A"/>
    <w:rsid w:val="00267C83"/>
    <w:rsid w:val="00270295"/>
    <w:rsid w:val="0027077D"/>
    <w:rsid w:val="0027087E"/>
    <w:rsid w:val="00270DF4"/>
    <w:rsid w:val="002712BB"/>
    <w:rsid w:val="002712F8"/>
    <w:rsid w:val="0027144F"/>
    <w:rsid w:val="00271813"/>
    <w:rsid w:val="00271F3A"/>
    <w:rsid w:val="00271F5E"/>
    <w:rsid w:val="00272073"/>
    <w:rsid w:val="0027290D"/>
    <w:rsid w:val="00272A77"/>
    <w:rsid w:val="00272F26"/>
    <w:rsid w:val="00272F7A"/>
    <w:rsid w:val="00273118"/>
    <w:rsid w:val="0027321B"/>
    <w:rsid w:val="00273278"/>
    <w:rsid w:val="002737F4"/>
    <w:rsid w:val="00273AA8"/>
    <w:rsid w:val="002741DC"/>
    <w:rsid w:val="00274B90"/>
    <w:rsid w:val="00274F2D"/>
    <w:rsid w:val="002750CD"/>
    <w:rsid w:val="00275FDE"/>
    <w:rsid w:val="0027603D"/>
    <w:rsid w:val="00276E4B"/>
    <w:rsid w:val="00277723"/>
    <w:rsid w:val="002805F5"/>
    <w:rsid w:val="00280751"/>
    <w:rsid w:val="00280A72"/>
    <w:rsid w:val="00280F9F"/>
    <w:rsid w:val="0028109F"/>
    <w:rsid w:val="0028148E"/>
    <w:rsid w:val="0028212A"/>
    <w:rsid w:val="00282266"/>
    <w:rsid w:val="002823F3"/>
    <w:rsid w:val="00282774"/>
    <w:rsid w:val="0028280A"/>
    <w:rsid w:val="00282CAC"/>
    <w:rsid w:val="00282E1B"/>
    <w:rsid w:val="00282E7A"/>
    <w:rsid w:val="00283000"/>
    <w:rsid w:val="00283342"/>
    <w:rsid w:val="002837C4"/>
    <w:rsid w:val="0028422D"/>
    <w:rsid w:val="0028465F"/>
    <w:rsid w:val="00285213"/>
    <w:rsid w:val="00285868"/>
    <w:rsid w:val="00286ACD"/>
    <w:rsid w:val="0028716D"/>
    <w:rsid w:val="00287460"/>
    <w:rsid w:val="002875F2"/>
    <w:rsid w:val="00287838"/>
    <w:rsid w:val="00287EA2"/>
    <w:rsid w:val="00287F7E"/>
    <w:rsid w:val="00290314"/>
    <w:rsid w:val="002903F5"/>
    <w:rsid w:val="00290535"/>
    <w:rsid w:val="002907B5"/>
    <w:rsid w:val="00290C53"/>
    <w:rsid w:val="00291B17"/>
    <w:rsid w:val="002927BA"/>
    <w:rsid w:val="002928B9"/>
    <w:rsid w:val="00292CF1"/>
    <w:rsid w:val="00292EB7"/>
    <w:rsid w:val="0029318F"/>
    <w:rsid w:val="00293453"/>
    <w:rsid w:val="00293494"/>
    <w:rsid w:val="00293855"/>
    <w:rsid w:val="0029392B"/>
    <w:rsid w:val="00294452"/>
    <w:rsid w:val="002946CF"/>
    <w:rsid w:val="00294991"/>
    <w:rsid w:val="00294A39"/>
    <w:rsid w:val="00295709"/>
    <w:rsid w:val="00295B29"/>
    <w:rsid w:val="00295BA9"/>
    <w:rsid w:val="00295E0A"/>
    <w:rsid w:val="00296153"/>
    <w:rsid w:val="00296227"/>
    <w:rsid w:val="00296919"/>
    <w:rsid w:val="00296EB5"/>
    <w:rsid w:val="00296F44"/>
    <w:rsid w:val="00297363"/>
    <w:rsid w:val="0029777D"/>
    <w:rsid w:val="00297B45"/>
    <w:rsid w:val="00297B46"/>
    <w:rsid w:val="002A00AB"/>
    <w:rsid w:val="002A02A1"/>
    <w:rsid w:val="002A055E"/>
    <w:rsid w:val="002A05DE"/>
    <w:rsid w:val="002A07A1"/>
    <w:rsid w:val="002A0AA7"/>
    <w:rsid w:val="002A12B7"/>
    <w:rsid w:val="002A17C4"/>
    <w:rsid w:val="002A1952"/>
    <w:rsid w:val="002A1D4E"/>
    <w:rsid w:val="002A248F"/>
    <w:rsid w:val="002A255D"/>
    <w:rsid w:val="002A2869"/>
    <w:rsid w:val="002A32BB"/>
    <w:rsid w:val="002A3515"/>
    <w:rsid w:val="002A39C4"/>
    <w:rsid w:val="002A3A1B"/>
    <w:rsid w:val="002A3B11"/>
    <w:rsid w:val="002A4D96"/>
    <w:rsid w:val="002A558D"/>
    <w:rsid w:val="002A5BF0"/>
    <w:rsid w:val="002A5E9C"/>
    <w:rsid w:val="002A74E5"/>
    <w:rsid w:val="002A7E0D"/>
    <w:rsid w:val="002B0305"/>
    <w:rsid w:val="002B24D6"/>
    <w:rsid w:val="002B2557"/>
    <w:rsid w:val="002B2DE4"/>
    <w:rsid w:val="002B3E35"/>
    <w:rsid w:val="002B4556"/>
    <w:rsid w:val="002B5932"/>
    <w:rsid w:val="002B5D88"/>
    <w:rsid w:val="002B5DB1"/>
    <w:rsid w:val="002B60F7"/>
    <w:rsid w:val="002B6F2D"/>
    <w:rsid w:val="002B73E1"/>
    <w:rsid w:val="002B7DD9"/>
    <w:rsid w:val="002B7F5C"/>
    <w:rsid w:val="002C012C"/>
    <w:rsid w:val="002C07DB"/>
    <w:rsid w:val="002C098D"/>
    <w:rsid w:val="002C0A35"/>
    <w:rsid w:val="002C12BC"/>
    <w:rsid w:val="002C143D"/>
    <w:rsid w:val="002C1C92"/>
    <w:rsid w:val="002C1E70"/>
    <w:rsid w:val="002C2AB8"/>
    <w:rsid w:val="002C2EA8"/>
    <w:rsid w:val="002C32A9"/>
    <w:rsid w:val="002C416F"/>
    <w:rsid w:val="002C41E6"/>
    <w:rsid w:val="002C4729"/>
    <w:rsid w:val="002C4730"/>
    <w:rsid w:val="002C5007"/>
    <w:rsid w:val="002C56D0"/>
    <w:rsid w:val="002C56FA"/>
    <w:rsid w:val="002C5DE9"/>
    <w:rsid w:val="002C5F1B"/>
    <w:rsid w:val="002C6468"/>
    <w:rsid w:val="002C6969"/>
    <w:rsid w:val="002C6A37"/>
    <w:rsid w:val="002D071A"/>
    <w:rsid w:val="002D1888"/>
    <w:rsid w:val="002D1B52"/>
    <w:rsid w:val="002D2364"/>
    <w:rsid w:val="002D2C3B"/>
    <w:rsid w:val="002D31BA"/>
    <w:rsid w:val="002D34B2"/>
    <w:rsid w:val="002D3503"/>
    <w:rsid w:val="002D36F6"/>
    <w:rsid w:val="002D3779"/>
    <w:rsid w:val="002D377D"/>
    <w:rsid w:val="002D39A5"/>
    <w:rsid w:val="002D3DFD"/>
    <w:rsid w:val="002D4516"/>
    <w:rsid w:val="002D489D"/>
    <w:rsid w:val="002D48B0"/>
    <w:rsid w:val="002D4B40"/>
    <w:rsid w:val="002D4C83"/>
    <w:rsid w:val="002D4E02"/>
    <w:rsid w:val="002D5B37"/>
    <w:rsid w:val="002D5CDC"/>
    <w:rsid w:val="002D65D6"/>
    <w:rsid w:val="002D6B60"/>
    <w:rsid w:val="002D6D46"/>
    <w:rsid w:val="002D6F21"/>
    <w:rsid w:val="002D7127"/>
    <w:rsid w:val="002D71D8"/>
    <w:rsid w:val="002D7535"/>
    <w:rsid w:val="002D757F"/>
    <w:rsid w:val="002D7637"/>
    <w:rsid w:val="002D7F0B"/>
    <w:rsid w:val="002E0295"/>
    <w:rsid w:val="002E16F6"/>
    <w:rsid w:val="002E17F2"/>
    <w:rsid w:val="002E1896"/>
    <w:rsid w:val="002E1CEE"/>
    <w:rsid w:val="002E1F82"/>
    <w:rsid w:val="002E202F"/>
    <w:rsid w:val="002E26A6"/>
    <w:rsid w:val="002E2C56"/>
    <w:rsid w:val="002E2E9B"/>
    <w:rsid w:val="002E354F"/>
    <w:rsid w:val="002E4409"/>
    <w:rsid w:val="002E4CE5"/>
    <w:rsid w:val="002E4D49"/>
    <w:rsid w:val="002E566C"/>
    <w:rsid w:val="002E5CC0"/>
    <w:rsid w:val="002E61B5"/>
    <w:rsid w:val="002E6E4B"/>
    <w:rsid w:val="002E7065"/>
    <w:rsid w:val="002E71BD"/>
    <w:rsid w:val="002E7686"/>
    <w:rsid w:val="002E77ED"/>
    <w:rsid w:val="002E7CAE"/>
    <w:rsid w:val="002E7DE4"/>
    <w:rsid w:val="002F05AD"/>
    <w:rsid w:val="002F05BF"/>
    <w:rsid w:val="002F08A3"/>
    <w:rsid w:val="002F10C7"/>
    <w:rsid w:val="002F16D5"/>
    <w:rsid w:val="002F1BD0"/>
    <w:rsid w:val="002F2634"/>
    <w:rsid w:val="002F2771"/>
    <w:rsid w:val="002F29CB"/>
    <w:rsid w:val="002F2A3C"/>
    <w:rsid w:val="002F2B18"/>
    <w:rsid w:val="002F37A9"/>
    <w:rsid w:val="002F3E66"/>
    <w:rsid w:val="002F4493"/>
    <w:rsid w:val="002F4C0B"/>
    <w:rsid w:val="002F4F74"/>
    <w:rsid w:val="002F52A1"/>
    <w:rsid w:val="002F573F"/>
    <w:rsid w:val="002F5F20"/>
    <w:rsid w:val="002F5F3C"/>
    <w:rsid w:val="002F6602"/>
    <w:rsid w:val="002F6904"/>
    <w:rsid w:val="002F69CD"/>
    <w:rsid w:val="002F6C56"/>
    <w:rsid w:val="003007C1"/>
    <w:rsid w:val="0030113C"/>
    <w:rsid w:val="00301CE6"/>
    <w:rsid w:val="0030256B"/>
    <w:rsid w:val="003027EC"/>
    <w:rsid w:val="00302B8C"/>
    <w:rsid w:val="00303246"/>
    <w:rsid w:val="003033E1"/>
    <w:rsid w:val="00303599"/>
    <w:rsid w:val="003039EF"/>
    <w:rsid w:val="00303F47"/>
    <w:rsid w:val="003043A1"/>
    <w:rsid w:val="003043D2"/>
    <w:rsid w:val="0030501F"/>
    <w:rsid w:val="0030555C"/>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426"/>
    <w:rsid w:val="003127D1"/>
    <w:rsid w:val="003131F9"/>
    <w:rsid w:val="00313B79"/>
    <w:rsid w:val="00313C81"/>
    <w:rsid w:val="00313FD6"/>
    <w:rsid w:val="003143BD"/>
    <w:rsid w:val="003143DE"/>
    <w:rsid w:val="00314CEB"/>
    <w:rsid w:val="00315363"/>
    <w:rsid w:val="00315524"/>
    <w:rsid w:val="00315D93"/>
    <w:rsid w:val="00315F32"/>
    <w:rsid w:val="003168FB"/>
    <w:rsid w:val="00316CC0"/>
    <w:rsid w:val="00316E64"/>
    <w:rsid w:val="003170F9"/>
    <w:rsid w:val="003173A4"/>
    <w:rsid w:val="0031789F"/>
    <w:rsid w:val="00317E80"/>
    <w:rsid w:val="003203ED"/>
    <w:rsid w:val="003205CB"/>
    <w:rsid w:val="003205DE"/>
    <w:rsid w:val="00320A3C"/>
    <w:rsid w:val="00320D3A"/>
    <w:rsid w:val="00321401"/>
    <w:rsid w:val="00321970"/>
    <w:rsid w:val="00321D82"/>
    <w:rsid w:val="003226D7"/>
    <w:rsid w:val="00322C9F"/>
    <w:rsid w:val="00322E98"/>
    <w:rsid w:val="00322F51"/>
    <w:rsid w:val="003233F9"/>
    <w:rsid w:val="0032351E"/>
    <w:rsid w:val="00323C8F"/>
    <w:rsid w:val="00324018"/>
    <w:rsid w:val="00324D16"/>
    <w:rsid w:val="00324D23"/>
    <w:rsid w:val="00324ECC"/>
    <w:rsid w:val="00325AE8"/>
    <w:rsid w:val="00325E1B"/>
    <w:rsid w:val="003266E9"/>
    <w:rsid w:val="00327B12"/>
    <w:rsid w:val="00327D11"/>
    <w:rsid w:val="00330500"/>
    <w:rsid w:val="00330EF8"/>
    <w:rsid w:val="00331751"/>
    <w:rsid w:val="003318AA"/>
    <w:rsid w:val="00331FF8"/>
    <w:rsid w:val="00332447"/>
    <w:rsid w:val="00332609"/>
    <w:rsid w:val="003326CD"/>
    <w:rsid w:val="00332F44"/>
    <w:rsid w:val="0033352C"/>
    <w:rsid w:val="00333605"/>
    <w:rsid w:val="00334018"/>
    <w:rsid w:val="00334579"/>
    <w:rsid w:val="0033483A"/>
    <w:rsid w:val="003348FE"/>
    <w:rsid w:val="00334ECE"/>
    <w:rsid w:val="003354BC"/>
    <w:rsid w:val="00335858"/>
    <w:rsid w:val="0033610E"/>
    <w:rsid w:val="003361F1"/>
    <w:rsid w:val="00336663"/>
    <w:rsid w:val="00336A54"/>
    <w:rsid w:val="00336AFA"/>
    <w:rsid w:val="00336BDA"/>
    <w:rsid w:val="00337155"/>
    <w:rsid w:val="003371BC"/>
    <w:rsid w:val="003379B0"/>
    <w:rsid w:val="00337D09"/>
    <w:rsid w:val="00337F2B"/>
    <w:rsid w:val="00340427"/>
    <w:rsid w:val="003408D0"/>
    <w:rsid w:val="00340A11"/>
    <w:rsid w:val="00341CB1"/>
    <w:rsid w:val="00342113"/>
    <w:rsid w:val="00342542"/>
    <w:rsid w:val="00342A36"/>
    <w:rsid w:val="00342BD7"/>
    <w:rsid w:val="00342FD3"/>
    <w:rsid w:val="00343727"/>
    <w:rsid w:val="00343A9D"/>
    <w:rsid w:val="003447BE"/>
    <w:rsid w:val="003447DF"/>
    <w:rsid w:val="00344EAD"/>
    <w:rsid w:val="003456A0"/>
    <w:rsid w:val="0034581B"/>
    <w:rsid w:val="00346022"/>
    <w:rsid w:val="00346334"/>
    <w:rsid w:val="003463B2"/>
    <w:rsid w:val="00346CF5"/>
    <w:rsid w:val="00346DB5"/>
    <w:rsid w:val="003477B1"/>
    <w:rsid w:val="00347A21"/>
    <w:rsid w:val="00347FBA"/>
    <w:rsid w:val="00347FF1"/>
    <w:rsid w:val="00350881"/>
    <w:rsid w:val="00350B52"/>
    <w:rsid w:val="00350EB3"/>
    <w:rsid w:val="003513E8"/>
    <w:rsid w:val="00351605"/>
    <w:rsid w:val="0035275F"/>
    <w:rsid w:val="003528E5"/>
    <w:rsid w:val="00352DE8"/>
    <w:rsid w:val="00353A27"/>
    <w:rsid w:val="00353A50"/>
    <w:rsid w:val="00353BFF"/>
    <w:rsid w:val="00353CBE"/>
    <w:rsid w:val="00355301"/>
    <w:rsid w:val="00356151"/>
    <w:rsid w:val="00356FA0"/>
    <w:rsid w:val="00357115"/>
    <w:rsid w:val="00357380"/>
    <w:rsid w:val="00357F5F"/>
    <w:rsid w:val="00360262"/>
    <w:rsid w:val="003602D9"/>
    <w:rsid w:val="003604CE"/>
    <w:rsid w:val="003606DE"/>
    <w:rsid w:val="00360DCA"/>
    <w:rsid w:val="0036104D"/>
    <w:rsid w:val="00361A8A"/>
    <w:rsid w:val="00361B67"/>
    <w:rsid w:val="003621B2"/>
    <w:rsid w:val="003621DE"/>
    <w:rsid w:val="0036257D"/>
    <w:rsid w:val="00363B56"/>
    <w:rsid w:val="003640B6"/>
    <w:rsid w:val="003642E0"/>
    <w:rsid w:val="003643E1"/>
    <w:rsid w:val="00364442"/>
    <w:rsid w:val="003659F0"/>
    <w:rsid w:val="00365B45"/>
    <w:rsid w:val="00366361"/>
    <w:rsid w:val="003677AF"/>
    <w:rsid w:val="00367A9C"/>
    <w:rsid w:val="00367D6C"/>
    <w:rsid w:val="00370E47"/>
    <w:rsid w:val="003712A2"/>
    <w:rsid w:val="00371459"/>
    <w:rsid w:val="00371986"/>
    <w:rsid w:val="00371D1C"/>
    <w:rsid w:val="00371F69"/>
    <w:rsid w:val="00372527"/>
    <w:rsid w:val="00372606"/>
    <w:rsid w:val="00372D53"/>
    <w:rsid w:val="00372D7D"/>
    <w:rsid w:val="00372DFD"/>
    <w:rsid w:val="00373C38"/>
    <w:rsid w:val="00374159"/>
    <w:rsid w:val="003742AC"/>
    <w:rsid w:val="0037433A"/>
    <w:rsid w:val="003747E2"/>
    <w:rsid w:val="00374E5A"/>
    <w:rsid w:val="003760C2"/>
    <w:rsid w:val="0037684F"/>
    <w:rsid w:val="00377128"/>
    <w:rsid w:val="0037739D"/>
    <w:rsid w:val="00377CAC"/>
    <w:rsid w:val="00377CE1"/>
    <w:rsid w:val="0038035F"/>
    <w:rsid w:val="003806E8"/>
    <w:rsid w:val="003807A4"/>
    <w:rsid w:val="00381182"/>
    <w:rsid w:val="003818F4"/>
    <w:rsid w:val="00381B9E"/>
    <w:rsid w:val="00381D23"/>
    <w:rsid w:val="003820ED"/>
    <w:rsid w:val="00382508"/>
    <w:rsid w:val="00383263"/>
    <w:rsid w:val="00383969"/>
    <w:rsid w:val="0038398F"/>
    <w:rsid w:val="00383F71"/>
    <w:rsid w:val="003846A2"/>
    <w:rsid w:val="00384B74"/>
    <w:rsid w:val="00384D60"/>
    <w:rsid w:val="00384DAE"/>
    <w:rsid w:val="003852C6"/>
    <w:rsid w:val="00385962"/>
    <w:rsid w:val="0038598B"/>
    <w:rsid w:val="00385AE9"/>
    <w:rsid w:val="00385BF0"/>
    <w:rsid w:val="0038663F"/>
    <w:rsid w:val="003867EC"/>
    <w:rsid w:val="00386997"/>
    <w:rsid w:val="00386C35"/>
    <w:rsid w:val="00386C6B"/>
    <w:rsid w:val="00386FE5"/>
    <w:rsid w:val="003872D4"/>
    <w:rsid w:val="003873AA"/>
    <w:rsid w:val="003875A4"/>
    <w:rsid w:val="003902F7"/>
    <w:rsid w:val="00390972"/>
    <w:rsid w:val="00390A80"/>
    <w:rsid w:val="00390FC5"/>
    <w:rsid w:val="003916B9"/>
    <w:rsid w:val="00391E75"/>
    <w:rsid w:val="00392313"/>
    <w:rsid w:val="003929DE"/>
    <w:rsid w:val="00392E23"/>
    <w:rsid w:val="00392F82"/>
    <w:rsid w:val="00393320"/>
    <w:rsid w:val="0039338F"/>
    <w:rsid w:val="003936EF"/>
    <w:rsid w:val="003938BD"/>
    <w:rsid w:val="0039393A"/>
    <w:rsid w:val="003939FF"/>
    <w:rsid w:val="00393A05"/>
    <w:rsid w:val="00393D16"/>
    <w:rsid w:val="00394222"/>
    <w:rsid w:val="003945AD"/>
    <w:rsid w:val="00394F2F"/>
    <w:rsid w:val="00394FAB"/>
    <w:rsid w:val="00395D7F"/>
    <w:rsid w:val="0039624B"/>
    <w:rsid w:val="003962BC"/>
    <w:rsid w:val="00396983"/>
    <w:rsid w:val="00397290"/>
    <w:rsid w:val="00397428"/>
    <w:rsid w:val="00397AF8"/>
    <w:rsid w:val="00397D80"/>
    <w:rsid w:val="00397E31"/>
    <w:rsid w:val="003A0220"/>
    <w:rsid w:val="003A0F49"/>
    <w:rsid w:val="003A204A"/>
    <w:rsid w:val="003A2223"/>
    <w:rsid w:val="003A274A"/>
    <w:rsid w:val="003A2A0F"/>
    <w:rsid w:val="003A3487"/>
    <w:rsid w:val="003A3C90"/>
    <w:rsid w:val="003A3EB5"/>
    <w:rsid w:val="003A45A1"/>
    <w:rsid w:val="003A4E66"/>
    <w:rsid w:val="003A5238"/>
    <w:rsid w:val="003A5244"/>
    <w:rsid w:val="003A5B0A"/>
    <w:rsid w:val="003A5B46"/>
    <w:rsid w:val="003A6BAC"/>
    <w:rsid w:val="003A6D71"/>
    <w:rsid w:val="003A70A4"/>
    <w:rsid w:val="003A70A7"/>
    <w:rsid w:val="003A72A8"/>
    <w:rsid w:val="003A79A3"/>
    <w:rsid w:val="003A7EF3"/>
    <w:rsid w:val="003A7F9E"/>
    <w:rsid w:val="003A7FB8"/>
    <w:rsid w:val="003B07B3"/>
    <w:rsid w:val="003B10B0"/>
    <w:rsid w:val="003B1412"/>
    <w:rsid w:val="003B159C"/>
    <w:rsid w:val="003B16AF"/>
    <w:rsid w:val="003B1AC3"/>
    <w:rsid w:val="003B1B8A"/>
    <w:rsid w:val="003B1E91"/>
    <w:rsid w:val="003B298F"/>
    <w:rsid w:val="003B2E5E"/>
    <w:rsid w:val="003B2F0E"/>
    <w:rsid w:val="003B33B2"/>
    <w:rsid w:val="003B369F"/>
    <w:rsid w:val="003B36A3"/>
    <w:rsid w:val="003B3C40"/>
    <w:rsid w:val="003B411A"/>
    <w:rsid w:val="003B4181"/>
    <w:rsid w:val="003B49E2"/>
    <w:rsid w:val="003B4DFA"/>
    <w:rsid w:val="003B5792"/>
    <w:rsid w:val="003B64BB"/>
    <w:rsid w:val="003B6571"/>
    <w:rsid w:val="003B6817"/>
    <w:rsid w:val="003B686D"/>
    <w:rsid w:val="003B6D2C"/>
    <w:rsid w:val="003B6E0C"/>
    <w:rsid w:val="003B6FDC"/>
    <w:rsid w:val="003B7431"/>
    <w:rsid w:val="003B7B83"/>
    <w:rsid w:val="003B7EA7"/>
    <w:rsid w:val="003B7EF5"/>
    <w:rsid w:val="003B7FE5"/>
    <w:rsid w:val="003C017E"/>
    <w:rsid w:val="003C0D6F"/>
    <w:rsid w:val="003C0F5C"/>
    <w:rsid w:val="003C1052"/>
    <w:rsid w:val="003C11C8"/>
    <w:rsid w:val="003C1742"/>
    <w:rsid w:val="003C1AF5"/>
    <w:rsid w:val="003C2702"/>
    <w:rsid w:val="003C446B"/>
    <w:rsid w:val="003C4A03"/>
    <w:rsid w:val="003C4AED"/>
    <w:rsid w:val="003C4B46"/>
    <w:rsid w:val="003C52CA"/>
    <w:rsid w:val="003C6477"/>
    <w:rsid w:val="003C7587"/>
    <w:rsid w:val="003C7806"/>
    <w:rsid w:val="003C7D18"/>
    <w:rsid w:val="003D087F"/>
    <w:rsid w:val="003D09DF"/>
    <w:rsid w:val="003D0C30"/>
    <w:rsid w:val="003D109F"/>
    <w:rsid w:val="003D137A"/>
    <w:rsid w:val="003D1DCA"/>
    <w:rsid w:val="003D1F9C"/>
    <w:rsid w:val="003D2346"/>
    <w:rsid w:val="003D2478"/>
    <w:rsid w:val="003D25ED"/>
    <w:rsid w:val="003D2947"/>
    <w:rsid w:val="003D2C49"/>
    <w:rsid w:val="003D330D"/>
    <w:rsid w:val="003D3B22"/>
    <w:rsid w:val="003D3C45"/>
    <w:rsid w:val="003D3F4E"/>
    <w:rsid w:val="003D4293"/>
    <w:rsid w:val="003D568E"/>
    <w:rsid w:val="003D572B"/>
    <w:rsid w:val="003D5797"/>
    <w:rsid w:val="003D5B1F"/>
    <w:rsid w:val="003D5BE8"/>
    <w:rsid w:val="003D6977"/>
    <w:rsid w:val="003D6F51"/>
    <w:rsid w:val="003D702D"/>
    <w:rsid w:val="003D706C"/>
    <w:rsid w:val="003D763A"/>
    <w:rsid w:val="003D7AB2"/>
    <w:rsid w:val="003D7AE5"/>
    <w:rsid w:val="003D7B3B"/>
    <w:rsid w:val="003D7B5F"/>
    <w:rsid w:val="003D7ED7"/>
    <w:rsid w:val="003E0F0D"/>
    <w:rsid w:val="003E1211"/>
    <w:rsid w:val="003E123D"/>
    <w:rsid w:val="003E1381"/>
    <w:rsid w:val="003E15FA"/>
    <w:rsid w:val="003E168D"/>
    <w:rsid w:val="003E1940"/>
    <w:rsid w:val="003E1E55"/>
    <w:rsid w:val="003E2135"/>
    <w:rsid w:val="003E2CB1"/>
    <w:rsid w:val="003E3939"/>
    <w:rsid w:val="003E3959"/>
    <w:rsid w:val="003E4715"/>
    <w:rsid w:val="003E4765"/>
    <w:rsid w:val="003E4992"/>
    <w:rsid w:val="003E516E"/>
    <w:rsid w:val="003E55E4"/>
    <w:rsid w:val="003E7166"/>
    <w:rsid w:val="003E74E3"/>
    <w:rsid w:val="003E791E"/>
    <w:rsid w:val="003F0256"/>
    <w:rsid w:val="003F0323"/>
    <w:rsid w:val="003F05C7"/>
    <w:rsid w:val="003F0994"/>
    <w:rsid w:val="003F138D"/>
    <w:rsid w:val="003F198C"/>
    <w:rsid w:val="003F1AC4"/>
    <w:rsid w:val="003F1C8C"/>
    <w:rsid w:val="003F1D9A"/>
    <w:rsid w:val="003F2055"/>
    <w:rsid w:val="003F2135"/>
    <w:rsid w:val="003F2168"/>
    <w:rsid w:val="003F24BF"/>
    <w:rsid w:val="003F256A"/>
    <w:rsid w:val="003F29C8"/>
    <w:rsid w:val="003F2CD4"/>
    <w:rsid w:val="003F2D78"/>
    <w:rsid w:val="003F353E"/>
    <w:rsid w:val="003F39C4"/>
    <w:rsid w:val="003F4108"/>
    <w:rsid w:val="003F44E1"/>
    <w:rsid w:val="003F44EE"/>
    <w:rsid w:val="003F46F7"/>
    <w:rsid w:val="003F53EE"/>
    <w:rsid w:val="003F55E0"/>
    <w:rsid w:val="003F5691"/>
    <w:rsid w:val="003F58DC"/>
    <w:rsid w:val="003F668F"/>
    <w:rsid w:val="003F6718"/>
    <w:rsid w:val="003F6BBE"/>
    <w:rsid w:val="003F7375"/>
    <w:rsid w:val="003F7809"/>
    <w:rsid w:val="004000E8"/>
    <w:rsid w:val="00400385"/>
    <w:rsid w:val="00400963"/>
    <w:rsid w:val="004009A2"/>
    <w:rsid w:val="00400A7D"/>
    <w:rsid w:val="0040112D"/>
    <w:rsid w:val="0040132F"/>
    <w:rsid w:val="00401722"/>
    <w:rsid w:val="004019BE"/>
    <w:rsid w:val="00401B86"/>
    <w:rsid w:val="00401BE2"/>
    <w:rsid w:val="00401D23"/>
    <w:rsid w:val="00402C40"/>
    <w:rsid w:val="00402C4D"/>
    <w:rsid w:val="00402E2B"/>
    <w:rsid w:val="00402E3E"/>
    <w:rsid w:val="00402F9D"/>
    <w:rsid w:val="00403454"/>
    <w:rsid w:val="004036F2"/>
    <w:rsid w:val="00404007"/>
    <w:rsid w:val="004044B6"/>
    <w:rsid w:val="00404943"/>
    <w:rsid w:val="00405027"/>
    <w:rsid w:val="0040512B"/>
    <w:rsid w:val="0040521C"/>
    <w:rsid w:val="00405CA5"/>
    <w:rsid w:val="00405E3D"/>
    <w:rsid w:val="00405FF1"/>
    <w:rsid w:val="004062B1"/>
    <w:rsid w:val="004063D5"/>
    <w:rsid w:val="00406B3C"/>
    <w:rsid w:val="00406EE1"/>
    <w:rsid w:val="004073E6"/>
    <w:rsid w:val="00407425"/>
    <w:rsid w:val="004075B9"/>
    <w:rsid w:val="004075DD"/>
    <w:rsid w:val="00407B2B"/>
    <w:rsid w:val="00407CD3"/>
    <w:rsid w:val="00410134"/>
    <w:rsid w:val="0041059B"/>
    <w:rsid w:val="00410B72"/>
    <w:rsid w:val="00410EFB"/>
    <w:rsid w:val="00410F18"/>
    <w:rsid w:val="00410FA8"/>
    <w:rsid w:val="00411342"/>
    <w:rsid w:val="00411723"/>
    <w:rsid w:val="00411781"/>
    <w:rsid w:val="00412152"/>
    <w:rsid w:val="004125BF"/>
    <w:rsid w:val="0041263E"/>
    <w:rsid w:val="00412A53"/>
    <w:rsid w:val="00412C33"/>
    <w:rsid w:val="004132CB"/>
    <w:rsid w:val="004135F6"/>
    <w:rsid w:val="00413AAC"/>
    <w:rsid w:val="00413E92"/>
    <w:rsid w:val="00413F9A"/>
    <w:rsid w:val="00415498"/>
    <w:rsid w:val="004155DA"/>
    <w:rsid w:val="00416A5F"/>
    <w:rsid w:val="00416C0C"/>
    <w:rsid w:val="00416E63"/>
    <w:rsid w:val="00417144"/>
    <w:rsid w:val="004171D8"/>
    <w:rsid w:val="004173C3"/>
    <w:rsid w:val="00420397"/>
    <w:rsid w:val="004208C0"/>
    <w:rsid w:val="00420A1E"/>
    <w:rsid w:val="00420DCC"/>
    <w:rsid w:val="00421105"/>
    <w:rsid w:val="004212EC"/>
    <w:rsid w:val="00421981"/>
    <w:rsid w:val="00421A46"/>
    <w:rsid w:val="00421FD7"/>
    <w:rsid w:val="004221AD"/>
    <w:rsid w:val="00422238"/>
    <w:rsid w:val="0042236E"/>
    <w:rsid w:val="00422AA4"/>
    <w:rsid w:val="00422BC5"/>
    <w:rsid w:val="00422CD3"/>
    <w:rsid w:val="00422F29"/>
    <w:rsid w:val="00423685"/>
    <w:rsid w:val="00423EE3"/>
    <w:rsid w:val="004242F4"/>
    <w:rsid w:val="004246B5"/>
    <w:rsid w:val="0042477E"/>
    <w:rsid w:val="00424ADC"/>
    <w:rsid w:val="00424E7B"/>
    <w:rsid w:val="004252E1"/>
    <w:rsid w:val="00425591"/>
    <w:rsid w:val="00427248"/>
    <w:rsid w:val="00427F26"/>
    <w:rsid w:val="00427F51"/>
    <w:rsid w:val="0043067C"/>
    <w:rsid w:val="004306A0"/>
    <w:rsid w:val="0043082C"/>
    <w:rsid w:val="00430968"/>
    <w:rsid w:val="00430D3E"/>
    <w:rsid w:val="004312CC"/>
    <w:rsid w:val="00431861"/>
    <w:rsid w:val="004318EE"/>
    <w:rsid w:val="00431A0C"/>
    <w:rsid w:val="00433599"/>
    <w:rsid w:val="0043371D"/>
    <w:rsid w:val="00433A4A"/>
    <w:rsid w:val="00434009"/>
    <w:rsid w:val="00434402"/>
    <w:rsid w:val="00434483"/>
    <w:rsid w:val="00434575"/>
    <w:rsid w:val="00435018"/>
    <w:rsid w:val="00435859"/>
    <w:rsid w:val="00435E39"/>
    <w:rsid w:val="0043616D"/>
    <w:rsid w:val="00436421"/>
    <w:rsid w:val="00436547"/>
    <w:rsid w:val="0043657E"/>
    <w:rsid w:val="00437447"/>
    <w:rsid w:val="00437BFB"/>
    <w:rsid w:val="00440576"/>
    <w:rsid w:val="00441495"/>
    <w:rsid w:val="004415FF"/>
    <w:rsid w:val="00441A92"/>
    <w:rsid w:val="00442386"/>
    <w:rsid w:val="004429F4"/>
    <w:rsid w:val="00442D34"/>
    <w:rsid w:val="00442ED9"/>
    <w:rsid w:val="004431DC"/>
    <w:rsid w:val="004433F5"/>
    <w:rsid w:val="00443455"/>
    <w:rsid w:val="00443508"/>
    <w:rsid w:val="0044357A"/>
    <w:rsid w:val="00443D8F"/>
    <w:rsid w:val="00444892"/>
    <w:rsid w:val="00444F56"/>
    <w:rsid w:val="00445061"/>
    <w:rsid w:val="0044580C"/>
    <w:rsid w:val="00445B66"/>
    <w:rsid w:val="00446040"/>
    <w:rsid w:val="00446488"/>
    <w:rsid w:val="0044649F"/>
    <w:rsid w:val="004464D7"/>
    <w:rsid w:val="00446A79"/>
    <w:rsid w:val="00447061"/>
    <w:rsid w:val="004471BF"/>
    <w:rsid w:val="00447683"/>
    <w:rsid w:val="004477E4"/>
    <w:rsid w:val="00447D2B"/>
    <w:rsid w:val="0045001D"/>
    <w:rsid w:val="004508E8"/>
    <w:rsid w:val="0045138A"/>
    <w:rsid w:val="00451620"/>
    <w:rsid w:val="0045162E"/>
    <w:rsid w:val="004517AA"/>
    <w:rsid w:val="00452047"/>
    <w:rsid w:val="0045259C"/>
    <w:rsid w:val="00452832"/>
    <w:rsid w:val="00452958"/>
    <w:rsid w:val="00452CAC"/>
    <w:rsid w:val="004531C7"/>
    <w:rsid w:val="004543BC"/>
    <w:rsid w:val="00455086"/>
    <w:rsid w:val="0045532E"/>
    <w:rsid w:val="00455348"/>
    <w:rsid w:val="00455739"/>
    <w:rsid w:val="0045585D"/>
    <w:rsid w:val="00455944"/>
    <w:rsid w:val="00455B54"/>
    <w:rsid w:val="00455BBC"/>
    <w:rsid w:val="004565B0"/>
    <w:rsid w:val="0045700B"/>
    <w:rsid w:val="0045715F"/>
    <w:rsid w:val="00457290"/>
    <w:rsid w:val="00457358"/>
    <w:rsid w:val="00457565"/>
    <w:rsid w:val="0045767F"/>
    <w:rsid w:val="00457B71"/>
    <w:rsid w:val="00457EDA"/>
    <w:rsid w:val="00457F14"/>
    <w:rsid w:val="00460279"/>
    <w:rsid w:val="004602A1"/>
    <w:rsid w:val="00460F9E"/>
    <w:rsid w:val="00460FE7"/>
    <w:rsid w:val="00462938"/>
    <w:rsid w:val="00462DE8"/>
    <w:rsid w:val="004638ED"/>
    <w:rsid w:val="00464EB9"/>
    <w:rsid w:val="004661E1"/>
    <w:rsid w:val="00466411"/>
    <w:rsid w:val="0046687A"/>
    <w:rsid w:val="004669E2"/>
    <w:rsid w:val="00466A35"/>
    <w:rsid w:val="00467415"/>
    <w:rsid w:val="00467D19"/>
    <w:rsid w:val="00470C31"/>
    <w:rsid w:val="00470C85"/>
    <w:rsid w:val="00471413"/>
    <w:rsid w:val="00471DE0"/>
    <w:rsid w:val="00472FF4"/>
    <w:rsid w:val="004734D0"/>
    <w:rsid w:val="004736DE"/>
    <w:rsid w:val="00474CD4"/>
    <w:rsid w:val="00474E72"/>
    <w:rsid w:val="004754B9"/>
    <w:rsid w:val="0047556B"/>
    <w:rsid w:val="00475614"/>
    <w:rsid w:val="0047561A"/>
    <w:rsid w:val="004757AE"/>
    <w:rsid w:val="004759C9"/>
    <w:rsid w:val="00475C3D"/>
    <w:rsid w:val="0047666D"/>
    <w:rsid w:val="00476EDB"/>
    <w:rsid w:val="0047721A"/>
    <w:rsid w:val="00477768"/>
    <w:rsid w:val="0047779A"/>
    <w:rsid w:val="00477A1E"/>
    <w:rsid w:val="00477A31"/>
    <w:rsid w:val="00477BDD"/>
    <w:rsid w:val="00477D96"/>
    <w:rsid w:val="00480EE1"/>
    <w:rsid w:val="004811A8"/>
    <w:rsid w:val="004812D6"/>
    <w:rsid w:val="00481C1A"/>
    <w:rsid w:val="004828D4"/>
    <w:rsid w:val="00483DDE"/>
    <w:rsid w:val="00484D81"/>
    <w:rsid w:val="0048638B"/>
    <w:rsid w:val="004865FD"/>
    <w:rsid w:val="0048685C"/>
    <w:rsid w:val="00487D85"/>
    <w:rsid w:val="00487E60"/>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96AC5"/>
    <w:rsid w:val="00496D87"/>
    <w:rsid w:val="004A0445"/>
    <w:rsid w:val="004A07CF"/>
    <w:rsid w:val="004A0A5B"/>
    <w:rsid w:val="004A0A87"/>
    <w:rsid w:val="004A16BC"/>
    <w:rsid w:val="004A198A"/>
    <w:rsid w:val="004A1F40"/>
    <w:rsid w:val="004A2467"/>
    <w:rsid w:val="004A259F"/>
    <w:rsid w:val="004A2B94"/>
    <w:rsid w:val="004A39C0"/>
    <w:rsid w:val="004A3C7D"/>
    <w:rsid w:val="004A4422"/>
    <w:rsid w:val="004A46D3"/>
    <w:rsid w:val="004A48E0"/>
    <w:rsid w:val="004A4BBB"/>
    <w:rsid w:val="004A5031"/>
    <w:rsid w:val="004A5241"/>
    <w:rsid w:val="004A52D3"/>
    <w:rsid w:val="004A57DB"/>
    <w:rsid w:val="004A594F"/>
    <w:rsid w:val="004A7097"/>
    <w:rsid w:val="004A71DE"/>
    <w:rsid w:val="004A7538"/>
    <w:rsid w:val="004A7662"/>
    <w:rsid w:val="004A779A"/>
    <w:rsid w:val="004A7C2B"/>
    <w:rsid w:val="004B0110"/>
    <w:rsid w:val="004B017D"/>
    <w:rsid w:val="004B02A4"/>
    <w:rsid w:val="004B0D61"/>
    <w:rsid w:val="004B1D6B"/>
    <w:rsid w:val="004B1D83"/>
    <w:rsid w:val="004B235B"/>
    <w:rsid w:val="004B23A5"/>
    <w:rsid w:val="004B27F2"/>
    <w:rsid w:val="004B2889"/>
    <w:rsid w:val="004B2C3B"/>
    <w:rsid w:val="004B2EDF"/>
    <w:rsid w:val="004B3699"/>
    <w:rsid w:val="004B3DE5"/>
    <w:rsid w:val="004B4336"/>
    <w:rsid w:val="004B442D"/>
    <w:rsid w:val="004B442F"/>
    <w:rsid w:val="004B4812"/>
    <w:rsid w:val="004B49A7"/>
    <w:rsid w:val="004B5907"/>
    <w:rsid w:val="004B6B0E"/>
    <w:rsid w:val="004B6F6A"/>
    <w:rsid w:val="004B7838"/>
    <w:rsid w:val="004B7AFF"/>
    <w:rsid w:val="004B7C0C"/>
    <w:rsid w:val="004C02EF"/>
    <w:rsid w:val="004C0BC4"/>
    <w:rsid w:val="004C1122"/>
    <w:rsid w:val="004C126E"/>
    <w:rsid w:val="004C1743"/>
    <w:rsid w:val="004C1F77"/>
    <w:rsid w:val="004C270C"/>
    <w:rsid w:val="004C32F2"/>
    <w:rsid w:val="004C3898"/>
    <w:rsid w:val="004C3E9D"/>
    <w:rsid w:val="004C47E2"/>
    <w:rsid w:val="004C52A6"/>
    <w:rsid w:val="004C5942"/>
    <w:rsid w:val="004C69A5"/>
    <w:rsid w:val="004C6C24"/>
    <w:rsid w:val="004C7381"/>
    <w:rsid w:val="004C759A"/>
    <w:rsid w:val="004C7925"/>
    <w:rsid w:val="004C7C5D"/>
    <w:rsid w:val="004D05C4"/>
    <w:rsid w:val="004D0654"/>
    <w:rsid w:val="004D0937"/>
    <w:rsid w:val="004D0ADF"/>
    <w:rsid w:val="004D0CD6"/>
    <w:rsid w:val="004D0E58"/>
    <w:rsid w:val="004D0F69"/>
    <w:rsid w:val="004D184A"/>
    <w:rsid w:val="004D25FF"/>
    <w:rsid w:val="004D3353"/>
    <w:rsid w:val="004D36B1"/>
    <w:rsid w:val="004D3813"/>
    <w:rsid w:val="004D5B62"/>
    <w:rsid w:val="004D5CD9"/>
    <w:rsid w:val="004D5E21"/>
    <w:rsid w:val="004D66FD"/>
    <w:rsid w:val="004D68A9"/>
    <w:rsid w:val="004D6F89"/>
    <w:rsid w:val="004D71A3"/>
    <w:rsid w:val="004D71F0"/>
    <w:rsid w:val="004D770E"/>
    <w:rsid w:val="004D7C4E"/>
    <w:rsid w:val="004D7EBD"/>
    <w:rsid w:val="004D7F85"/>
    <w:rsid w:val="004E0079"/>
    <w:rsid w:val="004E09AF"/>
    <w:rsid w:val="004E0E93"/>
    <w:rsid w:val="004E0F0A"/>
    <w:rsid w:val="004E124D"/>
    <w:rsid w:val="004E184D"/>
    <w:rsid w:val="004E18EB"/>
    <w:rsid w:val="004E1B77"/>
    <w:rsid w:val="004E2680"/>
    <w:rsid w:val="004E28F9"/>
    <w:rsid w:val="004E30A7"/>
    <w:rsid w:val="004E3134"/>
    <w:rsid w:val="004E38CA"/>
    <w:rsid w:val="004E3AC8"/>
    <w:rsid w:val="004E4391"/>
    <w:rsid w:val="004E462E"/>
    <w:rsid w:val="004E4AEA"/>
    <w:rsid w:val="004E4D32"/>
    <w:rsid w:val="004E56DC"/>
    <w:rsid w:val="004E5879"/>
    <w:rsid w:val="004E6194"/>
    <w:rsid w:val="004E6775"/>
    <w:rsid w:val="004E69D3"/>
    <w:rsid w:val="004E69ED"/>
    <w:rsid w:val="004E6E72"/>
    <w:rsid w:val="004E76F4"/>
    <w:rsid w:val="004E7749"/>
    <w:rsid w:val="004E7D28"/>
    <w:rsid w:val="004E7FE3"/>
    <w:rsid w:val="004F0686"/>
    <w:rsid w:val="004F0872"/>
    <w:rsid w:val="004F0B4E"/>
    <w:rsid w:val="004F0B6C"/>
    <w:rsid w:val="004F151C"/>
    <w:rsid w:val="004F1A79"/>
    <w:rsid w:val="004F1A80"/>
    <w:rsid w:val="004F1AD4"/>
    <w:rsid w:val="004F2078"/>
    <w:rsid w:val="004F2DB8"/>
    <w:rsid w:val="004F3126"/>
    <w:rsid w:val="004F3146"/>
    <w:rsid w:val="004F4B61"/>
    <w:rsid w:val="004F4DA3"/>
    <w:rsid w:val="004F53B5"/>
    <w:rsid w:val="004F550A"/>
    <w:rsid w:val="004F5B4E"/>
    <w:rsid w:val="004F5E33"/>
    <w:rsid w:val="004F60A3"/>
    <w:rsid w:val="004F63CC"/>
    <w:rsid w:val="004F6511"/>
    <w:rsid w:val="004F69F3"/>
    <w:rsid w:val="004F6B5C"/>
    <w:rsid w:val="004F6D51"/>
    <w:rsid w:val="004F715E"/>
    <w:rsid w:val="005007C5"/>
    <w:rsid w:val="00500F1F"/>
    <w:rsid w:val="005016C1"/>
    <w:rsid w:val="005018A9"/>
    <w:rsid w:val="00502245"/>
    <w:rsid w:val="005028F3"/>
    <w:rsid w:val="005028FA"/>
    <w:rsid w:val="00502A19"/>
    <w:rsid w:val="00502ADB"/>
    <w:rsid w:val="00502D9F"/>
    <w:rsid w:val="00502EF9"/>
    <w:rsid w:val="005040B2"/>
    <w:rsid w:val="005042AB"/>
    <w:rsid w:val="00504580"/>
    <w:rsid w:val="005049E1"/>
    <w:rsid w:val="00504A13"/>
    <w:rsid w:val="00504EF9"/>
    <w:rsid w:val="00505030"/>
    <w:rsid w:val="00505C92"/>
    <w:rsid w:val="00505E97"/>
    <w:rsid w:val="00506557"/>
    <w:rsid w:val="0050677A"/>
    <w:rsid w:val="00506E06"/>
    <w:rsid w:val="00507069"/>
    <w:rsid w:val="00507792"/>
    <w:rsid w:val="00507A06"/>
    <w:rsid w:val="005100F6"/>
    <w:rsid w:val="005108D8"/>
    <w:rsid w:val="005109C8"/>
    <w:rsid w:val="00510D7E"/>
    <w:rsid w:val="005116F9"/>
    <w:rsid w:val="00511BBA"/>
    <w:rsid w:val="00511D0F"/>
    <w:rsid w:val="005125FD"/>
    <w:rsid w:val="0051261B"/>
    <w:rsid w:val="005127FE"/>
    <w:rsid w:val="00513A4D"/>
    <w:rsid w:val="00514671"/>
    <w:rsid w:val="005153A7"/>
    <w:rsid w:val="00515424"/>
    <w:rsid w:val="00515DCB"/>
    <w:rsid w:val="00516107"/>
    <w:rsid w:val="005163DF"/>
    <w:rsid w:val="00516766"/>
    <w:rsid w:val="00516D60"/>
    <w:rsid w:val="005170EB"/>
    <w:rsid w:val="00517C2A"/>
    <w:rsid w:val="00517CC7"/>
    <w:rsid w:val="00517EC1"/>
    <w:rsid w:val="0052017E"/>
    <w:rsid w:val="005204D0"/>
    <w:rsid w:val="005206B9"/>
    <w:rsid w:val="005208D2"/>
    <w:rsid w:val="00520BFC"/>
    <w:rsid w:val="00521035"/>
    <w:rsid w:val="005219CF"/>
    <w:rsid w:val="00521D10"/>
    <w:rsid w:val="00521D16"/>
    <w:rsid w:val="00522522"/>
    <w:rsid w:val="005229DE"/>
    <w:rsid w:val="00522B02"/>
    <w:rsid w:val="00522D3A"/>
    <w:rsid w:val="005236D7"/>
    <w:rsid w:val="005239AD"/>
    <w:rsid w:val="00525815"/>
    <w:rsid w:val="00525AD2"/>
    <w:rsid w:val="00525BDE"/>
    <w:rsid w:val="0052619D"/>
    <w:rsid w:val="00526A12"/>
    <w:rsid w:val="00526E2B"/>
    <w:rsid w:val="0053013C"/>
    <w:rsid w:val="00530CDB"/>
    <w:rsid w:val="00531243"/>
    <w:rsid w:val="00531DB7"/>
    <w:rsid w:val="00531EA3"/>
    <w:rsid w:val="005326E3"/>
    <w:rsid w:val="00532842"/>
    <w:rsid w:val="00532B3E"/>
    <w:rsid w:val="00533617"/>
    <w:rsid w:val="005339BC"/>
    <w:rsid w:val="00533B23"/>
    <w:rsid w:val="00533C2E"/>
    <w:rsid w:val="00533DF6"/>
    <w:rsid w:val="00534737"/>
    <w:rsid w:val="00534AA6"/>
    <w:rsid w:val="00534B59"/>
    <w:rsid w:val="00534CC4"/>
    <w:rsid w:val="00534D53"/>
    <w:rsid w:val="00534DBA"/>
    <w:rsid w:val="00534DC1"/>
    <w:rsid w:val="005353B6"/>
    <w:rsid w:val="00535648"/>
    <w:rsid w:val="00536277"/>
    <w:rsid w:val="00536759"/>
    <w:rsid w:val="0053719F"/>
    <w:rsid w:val="00537257"/>
    <w:rsid w:val="00537AE4"/>
    <w:rsid w:val="00537C62"/>
    <w:rsid w:val="00540E95"/>
    <w:rsid w:val="005411A3"/>
    <w:rsid w:val="0054163E"/>
    <w:rsid w:val="00541B28"/>
    <w:rsid w:val="00541E48"/>
    <w:rsid w:val="00541EF3"/>
    <w:rsid w:val="00542179"/>
    <w:rsid w:val="00543B05"/>
    <w:rsid w:val="00543B9A"/>
    <w:rsid w:val="00543E14"/>
    <w:rsid w:val="00543E42"/>
    <w:rsid w:val="00543F6B"/>
    <w:rsid w:val="0054486C"/>
    <w:rsid w:val="005449F8"/>
    <w:rsid w:val="00544A39"/>
    <w:rsid w:val="00545CE2"/>
    <w:rsid w:val="00545D29"/>
    <w:rsid w:val="00545EDE"/>
    <w:rsid w:val="00546043"/>
    <w:rsid w:val="00546970"/>
    <w:rsid w:val="00546D4D"/>
    <w:rsid w:val="005471B9"/>
    <w:rsid w:val="0054759B"/>
    <w:rsid w:val="00550876"/>
    <w:rsid w:val="00551564"/>
    <w:rsid w:val="005515AF"/>
    <w:rsid w:val="00551D7D"/>
    <w:rsid w:val="005520B1"/>
    <w:rsid w:val="005524CB"/>
    <w:rsid w:val="0055252A"/>
    <w:rsid w:val="00553DBF"/>
    <w:rsid w:val="005540FF"/>
    <w:rsid w:val="005542C6"/>
    <w:rsid w:val="00554E19"/>
    <w:rsid w:val="00555203"/>
    <w:rsid w:val="00555A4D"/>
    <w:rsid w:val="0055687F"/>
    <w:rsid w:val="00556DED"/>
    <w:rsid w:val="00557354"/>
    <w:rsid w:val="00557456"/>
    <w:rsid w:val="005576C7"/>
    <w:rsid w:val="005577FA"/>
    <w:rsid w:val="0055792C"/>
    <w:rsid w:val="00557A9F"/>
    <w:rsid w:val="00557BDF"/>
    <w:rsid w:val="00560664"/>
    <w:rsid w:val="0056088D"/>
    <w:rsid w:val="00560E1A"/>
    <w:rsid w:val="00560FC9"/>
    <w:rsid w:val="005610BB"/>
    <w:rsid w:val="0056121F"/>
    <w:rsid w:val="005614A3"/>
    <w:rsid w:val="0056189A"/>
    <w:rsid w:val="00562E1D"/>
    <w:rsid w:val="005647DB"/>
    <w:rsid w:val="00564B6B"/>
    <w:rsid w:val="0056593C"/>
    <w:rsid w:val="00565E77"/>
    <w:rsid w:val="005667A5"/>
    <w:rsid w:val="00566D11"/>
    <w:rsid w:val="00567202"/>
    <w:rsid w:val="005674DD"/>
    <w:rsid w:val="00567656"/>
    <w:rsid w:val="00567BE0"/>
    <w:rsid w:val="0057047A"/>
    <w:rsid w:val="005707C6"/>
    <w:rsid w:val="00570CF6"/>
    <w:rsid w:val="00570FB4"/>
    <w:rsid w:val="0057112F"/>
    <w:rsid w:val="00571880"/>
    <w:rsid w:val="00571B31"/>
    <w:rsid w:val="00572440"/>
    <w:rsid w:val="00572505"/>
    <w:rsid w:val="00572CF4"/>
    <w:rsid w:val="005732F5"/>
    <w:rsid w:val="0057331C"/>
    <w:rsid w:val="00573345"/>
    <w:rsid w:val="005740A8"/>
    <w:rsid w:val="005742B3"/>
    <w:rsid w:val="0057449A"/>
    <w:rsid w:val="005744DF"/>
    <w:rsid w:val="00574ACE"/>
    <w:rsid w:val="00575869"/>
    <w:rsid w:val="00575977"/>
    <w:rsid w:val="00575DB5"/>
    <w:rsid w:val="00576791"/>
    <w:rsid w:val="00576CA3"/>
    <w:rsid w:val="00580040"/>
    <w:rsid w:val="00581226"/>
    <w:rsid w:val="00581720"/>
    <w:rsid w:val="005817A2"/>
    <w:rsid w:val="00581941"/>
    <w:rsid w:val="00582034"/>
    <w:rsid w:val="00582809"/>
    <w:rsid w:val="00582C45"/>
    <w:rsid w:val="00583002"/>
    <w:rsid w:val="00583440"/>
    <w:rsid w:val="005838A3"/>
    <w:rsid w:val="00583F5D"/>
    <w:rsid w:val="00584243"/>
    <w:rsid w:val="005845C1"/>
    <w:rsid w:val="005849D5"/>
    <w:rsid w:val="005858D1"/>
    <w:rsid w:val="0058595D"/>
    <w:rsid w:val="00586AEF"/>
    <w:rsid w:val="00586C9D"/>
    <w:rsid w:val="0058703F"/>
    <w:rsid w:val="0058798C"/>
    <w:rsid w:val="00587A07"/>
    <w:rsid w:val="00587CA6"/>
    <w:rsid w:val="005900FA"/>
    <w:rsid w:val="005901D4"/>
    <w:rsid w:val="00590918"/>
    <w:rsid w:val="00590C0A"/>
    <w:rsid w:val="005912AA"/>
    <w:rsid w:val="00591411"/>
    <w:rsid w:val="005915F4"/>
    <w:rsid w:val="00591670"/>
    <w:rsid w:val="005917C2"/>
    <w:rsid w:val="005922EB"/>
    <w:rsid w:val="0059242B"/>
    <w:rsid w:val="005925B9"/>
    <w:rsid w:val="00592C4A"/>
    <w:rsid w:val="005935A4"/>
    <w:rsid w:val="00593BFB"/>
    <w:rsid w:val="0059416C"/>
    <w:rsid w:val="005948C2"/>
    <w:rsid w:val="005954C4"/>
    <w:rsid w:val="00595DCA"/>
    <w:rsid w:val="00596561"/>
    <w:rsid w:val="0059773B"/>
    <w:rsid w:val="0059779B"/>
    <w:rsid w:val="005A0E18"/>
    <w:rsid w:val="005A0E46"/>
    <w:rsid w:val="005A1AB1"/>
    <w:rsid w:val="005A209A"/>
    <w:rsid w:val="005A2459"/>
    <w:rsid w:val="005A2588"/>
    <w:rsid w:val="005A32F2"/>
    <w:rsid w:val="005A4028"/>
    <w:rsid w:val="005A4267"/>
    <w:rsid w:val="005A4681"/>
    <w:rsid w:val="005A46A9"/>
    <w:rsid w:val="005A562F"/>
    <w:rsid w:val="005A57FB"/>
    <w:rsid w:val="005A5AD2"/>
    <w:rsid w:val="005A5FB2"/>
    <w:rsid w:val="005A5FFE"/>
    <w:rsid w:val="005A662D"/>
    <w:rsid w:val="005A6BB6"/>
    <w:rsid w:val="005A6EAB"/>
    <w:rsid w:val="005A7A0E"/>
    <w:rsid w:val="005B0490"/>
    <w:rsid w:val="005B0687"/>
    <w:rsid w:val="005B0700"/>
    <w:rsid w:val="005B0A00"/>
    <w:rsid w:val="005B1409"/>
    <w:rsid w:val="005B1BF1"/>
    <w:rsid w:val="005B23D1"/>
    <w:rsid w:val="005B2970"/>
    <w:rsid w:val="005B3278"/>
    <w:rsid w:val="005B3381"/>
    <w:rsid w:val="005B35D7"/>
    <w:rsid w:val="005B3809"/>
    <w:rsid w:val="005B392A"/>
    <w:rsid w:val="005B3AA3"/>
    <w:rsid w:val="005B3ADD"/>
    <w:rsid w:val="005B3F1E"/>
    <w:rsid w:val="005B4615"/>
    <w:rsid w:val="005B4C92"/>
    <w:rsid w:val="005B5644"/>
    <w:rsid w:val="005B60E6"/>
    <w:rsid w:val="005B65A4"/>
    <w:rsid w:val="005B6662"/>
    <w:rsid w:val="005B6CD8"/>
    <w:rsid w:val="005B6F83"/>
    <w:rsid w:val="005B724B"/>
    <w:rsid w:val="005B7858"/>
    <w:rsid w:val="005C0190"/>
    <w:rsid w:val="005C06E7"/>
    <w:rsid w:val="005C0AD3"/>
    <w:rsid w:val="005C0DA8"/>
    <w:rsid w:val="005C136E"/>
    <w:rsid w:val="005C1498"/>
    <w:rsid w:val="005C168F"/>
    <w:rsid w:val="005C1D74"/>
    <w:rsid w:val="005C1FA3"/>
    <w:rsid w:val="005C2637"/>
    <w:rsid w:val="005C3781"/>
    <w:rsid w:val="005C43B8"/>
    <w:rsid w:val="005C445D"/>
    <w:rsid w:val="005C5167"/>
    <w:rsid w:val="005C554B"/>
    <w:rsid w:val="005C5B5C"/>
    <w:rsid w:val="005C5C1B"/>
    <w:rsid w:val="005C66EF"/>
    <w:rsid w:val="005C74FB"/>
    <w:rsid w:val="005C75A3"/>
    <w:rsid w:val="005C7E1F"/>
    <w:rsid w:val="005D02A4"/>
    <w:rsid w:val="005D087B"/>
    <w:rsid w:val="005D0D9D"/>
    <w:rsid w:val="005D130F"/>
    <w:rsid w:val="005D1602"/>
    <w:rsid w:val="005D1960"/>
    <w:rsid w:val="005D1F1F"/>
    <w:rsid w:val="005D1FA5"/>
    <w:rsid w:val="005D2361"/>
    <w:rsid w:val="005D2628"/>
    <w:rsid w:val="005D2701"/>
    <w:rsid w:val="005D29ED"/>
    <w:rsid w:val="005D3100"/>
    <w:rsid w:val="005D436C"/>
    <w:rsid w:val="005D48A8"/>
    <w:rsid w:val="005D5A46"/>
    <w:rsid w:val="005D5D34"/>
    <w:rsid w:val="005D5ECB"/>
    <w:rsid w:val="005D61C1"/>
    <w:rsid w:val="005D6816"/>
    <w:rsid w:val="005D6859"/>
    <w:rsid w:val="005D6930"/>
    <w:rsid w:val="005D6EBB"/>
    <w:rsid w:val="005E070E"/>
    <w:rsid w:val="005E0757"/>
    <w:rsid w:val="005E122E"/>
    <w:rsid w:val="005E2AA6"/>
    <w:rsid w:val="005E2B62"/>
    <w:rsid w:val="005E2BCB"/>
    <w:rsid w:val="005E3082"/>
    <w:rsid w:val="005E31F9"/>
    <w:rsid w:val="005E32A9"/>
    <w:rsid w:val="005E3800"/>
    <w:rsid w:val="005E385F"/>
    <w:rsid w:val="005E3936"/>
    <w:rsid w:val="005E3DC1"/>
    <w:rsid w:val="005E3FBD"/>
    <w:rsid w:val="005E453C"/>
    <w:rsid w:val="005E4704"/>
    <w:rsid w:val="005E4DAD"/>
    <w:rsid w:val="005E4F5B"/>
    <w:rsid w:val="005E54A2"/>
    <w:rsid w:val="005E562E"/>
    <w:rsid w:val="005E5B81"/>
    <w:rsid w:val="005E6952"/>
    <w:rsid w:val="005E739E"/>
    <w:rsid w:val="005E7416"/>
    <w:rsid w:val="005E7765"/>
    <w:rsid w:val="005E79D1"/>
    <w:rsid w:val="005E7A0A"/>
    <w:rsid w:val="005E7E90"/>
    <w:rsid w:val="005E7F3C"/>
    <w:rsid w:val="005F0247"/>
    <w:rsid w:val="005F035C"/>
    <w:rsid w:val="005F04A2"/>
    <w:rsid w:val="005F0C58"/>
    <w:rsid w:val="005F15DE"/>
    <w:rsid w:val="005F1916"/>
    <w:rsid w:val="005F1EFF"/>
    <w:rsid w:val="005F2179"/>
    <w:rsid w:val="005F2831"/>
    <w:rsid w:val="005F2CB1"/>
    <w:rsid w:val="005F3025"/>
    <w:rsid w:val="005F3276"/>
    <w:rsid w:val="005F362D"/>
    <w:rsid w:val="005F38E0"/>
    <w:rsid w:val="005F3975"/>
    <w:rsid w:val="005F45D6"/>
    <w:rsid w:val="005F4A39"/>
    <w:rsid w:val="005F4FA9"/>
    <w:rsid w:val="005F58AA"/>
    <w:rsid w:val="005F618C"/>
    <w:rsid w:val="005F64E8"/>
    <w:rsid w:val="005F70BD"/>
    <w:rsid w:val="005F7998"/>
    <w:rsid w:val="0060024C"/>
    <w:rsid w:val="006009CC"/>
    <w:rsid w:val="006011E2"/>
    <w:rsid w:val="00601232"/>
    <w:rsid w:val="0060283C"/>
    <w:rsid w:val="0060339D"/>
    <w:rsid w:val="006035E1"/>
    <w:rsid w:val="006036D3"/>
    <w:rsid w:val="00603764"/>
    <w:rsid w:val="006044A6"/>
    <w:rsid w:val="00604634"/>
    <w:rsid w:val="00604F14"/>
    <w:rsid w:val="00605325"/>
    <w:rsid w:val="0060580E"/>
    <w:rsid w:val="006067E9"/>
    <w:rsid w:val="00606EBF"/>
    <w:rsid w:val="00607E51"/>
    <w:rsid w:val="00611652"/>
    <w:rsid w:val="00611B83"/>
    <w:rsid w:val="006120F3"/>
    <w:rsid w:val="00612B9C"/>
    <w:rsid w:val="00613257"/>
    <w:rsid w:val="00613D93"/>
    <w:rsid w:val="006143A6"/>
    <w:rsid w:val="006144A4"/>
    <w:rsid w:val="0061470E"/>
    <w:rsid w:val="006151EA"/>
    <w:rsid w:val="00615975"/>
    <w:rsid w:val="00616245"/>
    <w:rsid w:val="0061645F"/>
    <w:rsid w:val="006167FD"/>
    <w:rsid w:val="0061750F"/>
    <w:rsid w:val="00617B7D"/>
    <w:rsid w:val="0062019B"/>
    <w:rsid w:val="006203BD"/>
    <w:rsid w:val="00620637"/>
    <w:rsid w:val="0062067E"/>
    <w:rsid w:val="00620A71"/>
    <w:rsid w:val="00620D7C"/>
    <w:rsid w:val="00620D80"/>
    <w:rsid w:val="00621EC3"/>
    <w:rsid w:val="00621F2C"/>
    <w:rsid w:val="00622BC3"/>
    <w:rsid w:val="00622E86"/>
    <w:rsid w:val="006230B4"/>
    <w:rsid w:val="0062324C"/>
    <w:rsid w:val="00623452"/>
    <w:rsid w:val="006234A6"/>
    <w:rsid w:val="006237B8"/>
    <w:rsid w:val="006239B6"/>
    <w:rsid w:val="006239F2"/>
    <w:rsid w:val="00623A52"/>
    <w:rsid w:val="00624167"/>
    <w:rsid w:val="00624311"/>
    <w:rsid w:val="0062448E"/>
    <w:rsid w:val="00624C63"/>
    <w:rsid w:val="00625E36"/>
    <w:rsid w:val="00626820"/>
    <w:rsid w:val="00626C65"/>
    <w:rsid w:val="00626DD0"/>
    <w:rsid w:val="006270D7"/>
    <w:rsid w:val="00627643"/>
    <w:rsid w:val="00630001"/>
    <w:rsid w:val="0063004D"/>
    <w:rsid w:val="0063115E"/>
    <w:rsid w:val="006311B3"/>
    <w:rsid w:val="00631D20"/>
    <w:rsid w:val="006325F9"/>
    <w:rsid w:val="0063284C"/>
    <w:rsid w:val="0063287F"/>
    <w:rsid w:val="00632994"/>
    <w:rsid w:val="00632CF6"/>
    <w:rsid w:val="006331B2"/>
    <w:rsid w:val="006332C2"/>
    <w:rsid w:val="00633722"/>
    <w:rsid w:val="006337BA"/>
    <w:rsid w:val="00634188"/>
    <w:rsid w:val="006343D1"/>
    <w:rsid w:val="00634D52"/>
    <w:rsid w:val="006350DC"/>
    <w:rsid w:val="006351DE"/>
    <w:rsid w:val="006357C5"/>
    <w:rsid w:val="006358DF"/>
    <w:rsid w:val="00635A69"/>
    <w:rsid w:val="00635D26"/>
    <w:rsid w:val="00636398"/>
    <w:rsid w:val="006368D3"/>
    <w:rsid w:val="006377EC"/>
    <w:rsid w:val="00637B31"/>
    <w:rsid w:val="00640264"/>
    <w:rsid w:val="006414A3"/>
    <w:rsid w:val="0064151F"/>
    <w:rsid w:val="00641533"/>
    <w:rsid w:val="006418E3"/>
    <w:rsid w:val="00641AAB"/>
    <w:rsid w:val="0064208D"/>
    <w:rsid w:val="006426A8"/>
    <w:rsid w:val="0064276E"/>
    <w:rsid w:val="00642942"/>
    <w:rsid w:val="00642A17"/>
    <w:rsid w:val="00642DE9"/>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2E"/>
    <w:rsid w:val="00644E7B"/>
    <w:rsid w:val="00644F4A"/>
    <w:rsid w:val="006450D7"/>
    <w:rsid w:val="006456EB"/>
    <w:rsid w:val="00645988"/>
    <w:rsid w:val="0064624E"/>
    <w:rsid w:val="006467FB"/>
    <w:rsid w:val="00646CC4"/>
    <w:rsid w:val="0064714C"/>
    <w:rsid w:val="00647354"/>
    <w:rsid w:val="00647C1D"/>
    <w:rsid w:val="00647C65"/>
    <w:rsid w:val="00647E24"/>
    <w:rsid w:val="006501F7"/>
    <w:rsid w:val="00650AB9"/>
    <w:rsid w:val="00650F3F"/>
    <w:rsid w:val="00651175"/>
    <w:rsid w:val="006517A9"/>
    <w:rsid w:val="00651D20"/>
    <w:rsid w:val="00652112"/>
    <w:rsid w:val="006528CE"/>
    <w:rsid w:val="00653159"/>
    <w:rsid w:val="0065326F"/>
    <w:rsid w:val="0065335A"/>
    <w:rsid w:val="00653A26"/>
    <w:rsid w:val="00653C92"/>
    <w:rsid w:val="00653E56"/>
    <w:rsid w:val="0065417D"/>
    <w:rsid w:val="006543C0"/>
    <w:rsid w:val="00654A3C"/>
    <w:rsid w:val="00654DB6"/>
    <w:rsid w:val="00654FCD"/>
    <w:rsid w:val="006553EE"/>
    <w:rsid w:val="00655733"/>
    <w:rsid w:val="00655ACD"/>
    <w:rsid w:val="00655B0A"/>
    <w:rsid w:val="00655D64"/>
    <w:rsid w:val="00656300"/>
    <w:rsid w:val="00656511"/>
    <w:rsid w:val="00656A57"/>
    <w:rsid w:val="00656A92"/>
    <w:rsid w:val="00656D8A"/>
    <w:rsid w:val="00656DDE"/>
    <w:rsid w:val="00657D19"/>
    <w:rsid w:val="00657E7E"/>
    <w:rsid w:val="0066011D"/>
    <w:rsid w:val="00660327"/>
    <w:rsid w:val="006607C0"/>
    <w:rsid w:val="006613A6"/>
    <w:rsid w:val="006618D4"/>
    <w:rsid w:val="0066204B"/>
    <w:rsid w:val="006627A2"/>
    <w:rsid w:val="006634E6"/>
    <w:rsid w:val="006635F8"/>
    <w:rsid w:val="006641D5"/>
    <w:rsid w:val="006644FF"/>
    <w:rsid w:val="0066495A"/>
    <w:rsid w:val="00664FC0"/>
    <w:rsid w:val="006655EE"/>
    <w:rsid w:val="00665795"/>
    <w:rsid w:val="00665A36"/>
    <w:rsid w:val="00665DB6"/>
    <w:rsid w:val="0066616C"/>
    <w:rsid w:val="0066754E"/>
    <w:rsid w:val="00667EE7"/>
    <w:rsid w:val="006701C6"/>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3AB"/>
    <w:rsid w:val="0067595D"/>
    <w:rsid w:val="00675C72"/>
    <w:rsid w:val="00675C7E"/>
    <w:rsid w:val="00675D8A"/>
    <w:rsid w:val="00676021"/>
    <w:rsid w:val="0067627F"/>
    <w:rsid w:val="00677103"/>
    <w:rsid w:val="006771F9"/>
    <w:rsid w:val="00677303"/>
    <w:rsid w:val="00677340"/>
    <w:rsid w:val="006776D7"/>
    <w:rsid w:val="006779D5"/>
    <w:rsid w:val="00677E08"/>
    <w:rsid w:val="006804CE"/>
    <w:rsid w:val="00680765"/>
    <w:rsid w:val="00680CAE"/>
    <w:rsid w:val="00681003"/>
    <w:rsid w:val="0068151C"/>
    <w:rsid w:val="00681760"/>
    <w:rsid w:val="006817C9"/>
    <w:rsid w:val="00681934"/>
    <w:rsid w:val="00681ECE"/>
    <w:rsid w:val="00682379"/>
    <w:rsid w:val="0068350E"/>
    <w:rsid w:val="0068383B"/>
    <w:rsid w:val="00683ECE"/>
    <w:rsid w:val="00684AE9"/>
    <w:rsid w:val="00685458"/>
    <w:rsid w:val="006854D4"/>
    <w:rsid w:val="00686952"/>
    <w:rsid w:val="00686BA8"/>
    <w:rsid w:val="00686D31"/>
    <w:rsid w:val="006870CE"/>
    <w:rsid w:val="006871C4"/>
    <w:rsid w:val="00687256"/>
    <w:rsid w:val="0068733E"/>
    <w:rsid w:val="006873AD"/>
    <w:rsid w:val="0068749E"/>
    <w:rsid w:val="00687668"/>
    <w:rsid w:val="00687B09"/>
    <w:rsid w:val="00687B16"/>
    <w:rsid w:val="00687E99"/>
    <w:rsid w:val="0069076A"/>
    <w:rsid w:val="0069093F"/>
    <w:rsid w:val="00690E3F"/>
    <w:rsid w:val="006916F0"/>
    <w:rsid w:val="00692A2D"/>
    <w:rsid w:val="00693460"/>
    <w:rsid w:val="0069349C"/>
    <w:rsid w:val="00693BE3"/>
    <w:rsid w:val="006941FF"/>
    <w:rsid w:val="0069472A"/>
    <w:rsid w:val="0069510B"/>
    <w:rsid w:val="00695C52"/>
    <w:rsid w:val="00695FC2"/>
    <w:rsid w:val="006960E6"/>
    <w:rsid w:val="0069658B"/>
    <w:rsid w:val="00696949"/>
    <w:rsid w:val="00696F9E"/>
    <w:rsid w:val="00697052"/>
    <w:rsid w:val="00697554"/>
    <w:rsid w:val="00697887"/>
    <w:rsid w:val="006A004C"/>
    <w:rsid w:val="006A058D"/>
    <w:rsid w:val="006A0727"/>
    <w:rsid w:val="006A07E6"/>
    <w:rsid w:val="006A0C59"/>
    <w:rsid w:val="006A0E56"/>
    <w:rsid w:val="006A16E4"/>
    <w:rsid w:val="006A1A24"/>
    <w:rsid w:val="006A1A8D"/>
    <w:rsid w:val="006A1B43"/>
    <w:rsid w:val="006A1D03"/>
    <w:rsid w:val="006A246D"/>
    <w:rsid w:val="006A2E3C"/>
    <w:rsid w:val="006A389A"/>
    <w:rsid w:val="006A38C6"/>
    <w:rsid w:val="006A3AB5"/>
    <w:rsid w:val="006A3FF0"/>
    <w:rsid w:val="006A41C8"/>
    <w:rsid w:val="006A41DB"/>
    <w:rsid w:val="006A420F"/>
    <w:rsid w:val="006A46FB"/>
    <w:rsid w:val="006A4772"/>
    <w:rsid w:val="006A544C"/>
    <w:rsid w:val="006A5DED"/>
    <w:rsid w:val="006A5E28"/>
    <w:rsid w:val="006A5F51"/>
    <w:rsid w:val="006A6909"/>
    <w:rsid w:val="006A697B"/>
    <w:rsid w:val="006A6B12"/>
    <w:rsid w:val="006A6C59"/>
    <w:rsid w:val="006A72F6"/>
    <w:rsid w:val="006A7AFF"/>
    <w:rsid w:val="006B0250"/>
    <w:rsid w:val="006B0268"/>
    <w:rsid w:val="006B0293"/>
    <w:rsid w:val="006B06BC"/>
    <w:rsid w:val="006B1191"/>
    <w:rsid w:val="006B1399"/>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5D24"/>
    <w:rsid w:val="006B629D"/>
    <w:rsid w:val="006B73B3"/>
    <w:rsid w:val="006B784A"/>
    <w:rsid w:val="006B7DAE"/>
    <w:rsid w:val="006C019B"/>
    <w:rsid w:val="006C03B8"/>
    <w:rsid w:val="006C152F"/>
    <w:rsid w:val="006C26BB"/>
    <w:rsid w:val="006C27FA"/>
    <w:rsid w:val="006C2CDD"/>
    <w:rsid w:val="006C38ED"/>
    <w:rsid w:val="006C3B08"/>
    <w:rsid w:val="006C3C7C"/>
    <w:rsid w:val="006C3CBA"/>
    <w:rsid w:val="006C4664"/>
    <w:rsid w:val="006C4790"/>
    <w:rsid w:val="006C5136"/>
    <w:rsid w:val="006C51BB"/>
    <w:rsid w:val="006C5543"/>
    <w:rsid w:val="006C55D4"/>
    <w:rsid w:val="006C5C07"/>
    <w:rsid w:val="006C5EC9"/>
    <w:rsid w:val="006C6059"/>
    <w:rsid w:val="006C6C3E"/>
    <w:rsid w:val="006C6E56"/>
    <w:rsid w:val="006C70A0"/>
    <w:rsid w:val="006C7522"/>
    <w:rsid w:val="006C76ED"/>
    <w:rsid w:val="006D0461"/>
    <w:rsid w:val="006D1612"/>
    <w:rsid w:val="006D1911"/>
    <w:rsid w:val="006D28E0"/>
    <w:rsid w:val="006D2AA8"/>
    <w:rsid w:val="006D2C9D"/>
    <w:rsid w:val="006D312D"/>
    <w:rsid w:val="006D330D"/>
    <w:rsid w:val="006D36C9"/>
    <w:rsid w:val="006D405B"/>
    <w:rsid w:val="006D40FA"/>
    <w:rsid w:val="006D4423"/>
    <w:rsid w:val="006D4AB2"/>
    <w:rsid w:val="006D4CA2"/>
    <w:rsid w:val="006D4ECA"/>
    <w:rsid w:val="006D5325"/>
    <w:rsid w:val="006D5542"/>
    <w:rsid w:val="006D5F88"/>
    <w:rsid w:val="006D6CBD"/>
    <w:rsid w:val="006D6F08"/>
    <w:rsid w:val="006D70F7"/>
    <w:rsid w:val="006D7E87"/>
    <w:rsid w:val="006E03F3"/>
    <w:rsid w:val="006E0419"/>
    <w:rsid w:val="006E062C"/>
    <w:rsid w:val="006E0A1D"/>
    <w:rsid w:val="006E1084"/>
    <w:rsid w:val="006E11F8"/>
    <w:rsid w:val="006E13BF"/>
    <w:rsid w:val="006E1997"/>
    <w:rsid w:val="006E1C82"/>
    <w:rsid w:val="006E28B7"/>
    <w:rsid w:val="006E2A9B"/>
    <w:rsid w:val="006E2DE7"/>
    <w:rsid w:val="006E303A"/>
    <w:rsid w:val="006E3310"/>
    <w:rsid w:val="006E36CF"/>
    <w:rsid w:val="006E4E39"/>
    <w:rsid w:val="006E519D"/>
    <w:rsid w:val="006E565E"/>
    <w:rsid w:val="006E673D"/>
    <w:rsid w:val="006E6976"/>
    <w:rsid w:val="006E6DCB"/>
    <w:rsid w:val="006E6F7A"/>
    <w:rsid w:val="006E70E8"/>
    <w:rsid w:val="006E7788"/>
    <w:rsid w:val="006E7D3B"/>
    <w:rsid w:val="006F0051"/>
    <w:rsid w:val="006F05C2"/>
    <w:rsid w:val="006F05E7"/>
    <w:rsid w:val="006F19FA"/>
    <w:rsid w:val="006F1B70"/>
    <w:rsid w:val="006F26F9"/>
    <w:rsid w:val="006F2B71"/>
    <w:rsid w:val="006F2D6E"/>
    <w:rsid w:val="006F2E70"/>
    <w:rsid w:val="006F31EE"/>
    <w:rsid w:val="006F341D"/>
    <w:rsid w:val="006F3CDE"/>
    <w:rsid w:val="006F3DDD"/>
    <w:rsid w:val="006F3F61"/>
    <w:rsid w:val="006F4836"/>
    <w:rsid w:val="006F4B05"/>
    <w:rsid w:val="006F4DA0"/>
    <w:rsid w:val="006F4DF3"/>
    <w:rsid w:val="006F540F"/>
    <w:rsid w:val="006F562D"/>
    <w:rsid w:val="006F5682"/>
    <w:rsid w:val="006F581C"/>
    <w:rsid w:val="006F58D4"/>
    <w:rsid w:val="006F642E"/>
    <w:rsid w:val="006F6582"/>
    <w:rsid w:val="006F65E9"/>
    <w:rsid w:val="006F669D"/>
    <w:rsid w:val="006F66B9"/>
    <w:rsid w:val="006F69D2"/>
    <w:rsid w:val="006F71EC"/>
    <w:rsid w:val="006F777E"/>
    <w:rsid w:val="006F7FAD"/>
    <w:rsid w:val="00700D1A"/>
    <w:rsid w:val="0070141C"/>
    <w:rsid w:val="00701F56"/>
    <w:rsid w:val="007021F9"/>
    <w:rsid w:val="0070248E"/>
    <w:rsid w:val="007026D7"/>
    <w:rsid w:val="007027C7"/>
    <w:rsid w:val="00703387"/>
    <w:rsid w:val="0070346E"/>
    <w:rsid w:val="00703787"/>
    <w:rsid w:val="007038DE"/>
    <w:rsid w:val="007040AD"/>
    <w:rsid w:val="00704EB5"/>
    <w:rsid w:val="00704EBF"/>
    <w:rsid w:val="00704EDB"/>
    <w:rsid w:val="0070519C"/>
    <w:rsid w:val="00705F5F"/>
    <w:rsid w:val="00706101"/>
    <w:rsid w:val="0070672C"/>
    <w:rsid w:val="00707072"/>
    <w:rsid w:val="0070793A"/>
    <w:rsid w:val="00707D61"/>
    <w:rsid w:val="00707E48"/>
    <w:rsid w:val="00710384"/>
    <w:rsid w:val="007105D1"/>
    <w:rsid w:val="007108F2"/>
    <w:rsid w:val="007112FA"/>
    <w:rsid w:val="00711AB3"/>
    <w:rsid w:val="00712287"/>
    <w:rsid w:val="007122A1"/>
    <w:rsid w:val="00712514"/>
    <w:rsid w:val="00712772"/>
    <w:rsid w:val="007129C4"/>
    <w:rsid w:val="00712BE3"/>
    <w:rsid w:val="0071453E"/>
    <w:rsid w:val="007148D3"/>
    <w:rsid w:val="00714E61"/>
    <w:rsid w:val="0071502E"/>
    <w:rsid w:val="00715413"/>
    <w:rsid w:val="00715604"/>
    <w:rsid w:val="007159B4"/>
    <w:rsid w:val="00715ADA"/>
    <w:rsid w:val="00715B3E"/>
    <w:rsid w:val="00715B9A"/>
    <w:rsid w:val="00715D65"/>
    <w:rsid w:val="00716281"/>
    <w:rsid w:val="007162A2"/>
    <w:rsid w:val="00716C69"/>
    <w:rsid w:val="007173B4"/>
    <w:rsid w:val="007174E3"/>
    <w:rsid w:val="00717C04"/>
    <w:rsid w:val="00720603"/>
    <w:rsid w:val="0072092B"/>
    <w:rsid w:val="00721674"/>
    <w:rsid w:val="00721680"/>
    <w:rsid w:val="00721F64"/>
    <w:rsid w:val="00722E78"/>
    <w:rsid w:val="00723568"/>
    <w:rsid w:val="00723708"/>
    <w:rsid w:val="0072413D"/>
    <w:rsid w:val="007244EA"/>
    <w:rsid w:val="00724A5E"/>
    <w:rsid w:val="007257D0"/>
    <w:rsid w:val="00725D6F"/>
    <w:rsid w:val="00725EC8"/>
    <w:rsid w:val="007261F6"/>
    <w:rsid w:val="007262BF"/>
    <w:rsid w:val="00726E20"/>
    <w:rsid w:val="00726EA6"/>
    <w:rsid w:val="00727208"/>
    <w:rsid w:val="007272D9"/>
    <w:rsid w:val="00727680"/>
    <w:rsid w:val="00727BB2"/>
    <w:rsid w:val="00727BDA"/>
    <w:rsid w:val="00730D24"/>
    <w:rsid w:val="007312EC"/>
    <w:rsid w:val="0073208D"/>
    <w:rsid w:val="007321A5"/>
    <w:rsid w:val="00732809"/>
    <w:rsid w:val="0073303B"/>
    <w:rsid w:val="00733865"/>
    <w:rsid w:val="00733994"/>
    <w:rsid w:val="00733C8D"/>
    <w:rsid w:val="00733E35"/>
    <w:rsid w:val="0073468A"/>
    <w:rsid w:val="007348B1"/>
    <w:rsid w:val="007349DC"/>
    <w:rsid w:val="00734E79"/>
    <w:rsid w:val="00734FB3"/>
    <w:rsid w:val="00735339"/>
    <w:rsid w:val="0073554F"/>
    <w:rsid w:val="00735807"/>
    <w:rsid w:val="0073599C"/>
    <w:rsid w:val="00735E6D"/>
    <w:rsid w:val="0073618B"/>
    <w:rsid w:val="007362A6"/>
    <w:rsid w:val="007366EF"/>
    <w:rsid w:val="00736D7D"/>
    <w:rsid w:val="00740036"/>
    <w:rsid w:val="00740069"/>
    <w:rsid w:val="00740D75"/>
    <w:rsid w:val="00740E58"/>
    <w:rsid w:val="00741273"/>
    <w:rsid w:val="0074182E"/>
    <w:rsid w:val="00741C0B"/>
    <w:rsid w:val="00741FF0"/>
    <w:rsid w:val="00742967"/>
    <w:rsid w:val="0074313E"/>
    <w:rsid w:val="00743D66"/>
    <w:rsid w:val="00743E39"/>
    <w:rsid w:val="007445A0"/>
    <w:rsid w:val="00744F88"/>
    <w:rsid w:val="00745159"/>
    <w:rsid w:val="0074524B"/>
    <w:rsid w:val="00745728"/>
    <w:rsid w:val="00745C78"/>
    <w:rsid w:val="00745EE1"/>
    <w:rsid w:val="00747014"/>
    <w:rsid w:val="00747815"/>
    <w:rsid w:val="007478F0"/>
    <w:rsid w:val="0074798D"/>
    <w:rsid w:val="00747CF2"/>
    <w:rsid w:val="00747D8B"/>
    <w:rsid w:val="00750085"/>
    <w:rsid w:val="00750431"/>
    <w:rsid w:val="00750830"/>
    <w:rsid w:val="007510B3"/>
    <w:rsid w:val="007510B9"/>
    <w:rsid w:val="00751228"/>
    <w:rsid w:val="00751DEE"/>
    <w:rsid w:val="007521A6"/>
    <w:rsid w:val="00752B27"/>
    <w:rsid w:val="00752D77"/>
    <w:rsid w:val="00753D13"/>
    <w:rsid w:val="00754728"/>
    <w:rsid w:val="00754E31"/>
    <w:rsid w:val="00755408"/>
    <w:rsid w:val="00755420"/>
    <w:rsid w:val="0075561D"/>
    <w:rsid w:val="00755DA8"/>
    <w:rsid w:val="00756815"/>
    <w:rsid w:val="00756DE7"/>
    <w:rsid w:val="007571B5"/>
    <w:rsid w:val="007571E1"/>
    <w:rsid w:val="00757A16"/>
    <w:rsid w:val="00757CD7"/>
    <w:rsid w:val="00757D85"/>
    <w:rsid w:val="007604B2"/>
    <w:rsid w:val="00760D6F"/>
    <w:rsid w:val="0076109D"/>
    <w:rsid w:val="007621A7"/>
    <w:rsid w:val="007626EF"/>
    <w:rsid w:val="00762AD3"/>
    <w:rsid w:val="00763C84"/>
    <w:rsid w:val="0076419E"/>
    <w:rsid w:val="00764209"/>
    <w:rsid w:val="00764D9D"/>
    <w:rsid w:val="00764DB4"/>
    <w:rsid w:val="00764DFB"/>
    <w:rsid w:val="00765154"/>
    <w:rsid w:val="00765271"/>
    <w:rsid w:val="00765281"/>
    <w:rsid w:val="0076535E"/>
    <w:rsid w:val="00765CD6"/>
    <w:rsid w:val="00766242"/>
    <w:rsid w:val="00766A0F"/>
    <w:rsid w:val="00766BAD"/>
    <w:rsid w:val="0076798A"/>
    <w:rsid w:val="007679EA"/>
    <w:rsid w:val="00767AC6"/>
    <w:rsid w:val="00767D9F"/>
    <w:rsid w:val="0077212A"/>
    <w:rsid w:val="0077224D"/>
    <w:rsid w:val="00772265"/>
    <w:rsid w:val="007726B1"/>
    <w:rsid w:val="007729A2"/>
    <w:rsid w:val="007732E3"/>
    <w:rsid w:val="00773494"/>
    <w:rsid w:val="007734B2"/>
    <w:rsid w:val="00773A2C"/>
    <w:rsid w:val="00774632"/>
    <w:rsid w:val="007748FA"/>
    <w:rsid w:val="007755F2"/>
    <w:rsid w:val="00775CCB"/>
    <w:rsid w:val="00775DE9"/>
    <w:rsid w:val="00775F4F"/>
    <w:rsid w:val="00776971"/>
    <w:rsid w:val="0077714F"/>
    <w:rsid w:val="00777405"/>
    <w:rsid w:val="007779AF"/>
    <w:rsid w:val="00777D07"/>
    <w:rsid w:val="00780A80"/>
    <w:rsid w:val="00780B5A"/>
    <w:rsid w:val="0078177E"/>
    <w:rsid w:val="00781C80"/>
    <w:rsid w:val="00782609"/>
    <w:rsid w:val="00782B0E"/>
    <w:rsid w:val="00782B88"/>
    <w:rsid w:val="00782F0A"/>
    <w:rsid w:val="0078304C"/>
    <w:rsid w:val="0078352C"/>
    <w:rsid w:val="0078366B"/>
    <w:rsid w:val="00783673"/>
    <w:rsid w:val="0078442F"/>
    <w:rsid w:val="00784714"/>
    <w:rsid w:val="007849B3"/>
    <w:rsid w:val="00784CF1"/>
    <w:rsid w:val="00785238"/>
    <w:rsid w:val="00785490"/>
    <w:rsid w:val="007855E8"/>
    <w:rsid w:val="007857E9"/>
    <w:rsid w:val="00785B8A"/>
    <w:rsid w:val="00786022"/>
    <w:rsid w:val="00786A6A"/>
    <w:rsid w:val="00787161"/>
    <w:rsid w:val="007877FC"/>
    <w:rsid w:val="00787845"/>
    <w:rsid w:val="00790049"/>
    <w:rsid w:val="00790119"/>
    <w:rsid w:val="0079039A"/>
    <w:rsid w:val="007909FF"/>
    <w:rsid w:val="00791415"/>
    <w:rsid w:val="00791422"/>
    <w:rsid w:val="007915C1"/>
    <w:rsid w:val="0079167C"/>
    <w:rsid w:val="0079192E"/>
    <w:rsid w:val="007921E7"/>
    <w:rsid w:val="007925EA"/>
    <w:rsid w:val="007928C6"/>
    <w:rsid w:val="00792B69"/>
    <w:rsid w:val="007939C3"/>
    <w:rsid w:val="00793B66"/>
    <w:rsid w:val="00793C5B"/>
    <w:rsid w:val="00793CD8"/>
    <w:rsid w:val="00793D2C"/>
    <w:rsid w:val="00793D67"/>
    <w:rsid w:val="007944F3"/>
    <w:rsid w:val="007949F1"/>
    <w:rsid w:val="0079503B"/>
    <w:rsid w:val="007958A3"/>
    <w:rsid w:val="00795C92"/>
    <w:rsid w:val="0079602A"/>
    <w:rsid w:val="00796231"/>
    <w:rsid w:val="00796656"/>
    <w:rsid w:val="00796896"/>
    <w:rsid w:val="00796EEB"/>
    <w:rsid w:val="00797721"/>
    <w:rsid w:val="007977ED"/>
    <w:rsid w:val="00797D89"/>
    <w:rsid w:val="00797ECC"/>
    <w:rsid w:val="007A0B87"/>
    <w:rsid w:val="007A0F26"/>
    <w:rsid w:val="007A0F99"/>
    <w:rsid w:val="007A1B6D"/>
    <w:rsid w:val="007A1CB3"/>
    <w:rsid w:val="007A2B12"/>
    <w:rsid w:val="007A306F"/>
    <w:rsid w:val="007A316E"/>
    <w:rsid w:val="007A3172"/>
    <w:rsid w:val="007A3894"/>
    <w:rsid w:val="007A3EE6"/>
    <w:rsid w:val="007A3F2A"/>
    <w:rsid w:val="007A405A"/>
    <w:rsid w:val="007A43A6"/>
    <w:rsid w:val="007A5032"/>
    <w:rsid w:val="007A5531"/>
    <w:rsid w:val="007A58A6"/>
    <w:rsid w:val="007A5E39"/>
    <w:rsid w:val="007A6474"/>
    <w:rsid w:val="007A6643"/>
    <w:rsid w:val="007A67C2"/>
    <w:rsid w:val="007A7048"/>
    <w:rsid w:val="007A72CA"/>
    <w:rsid w:val="007A7690"/>
    <w:rsid w:val="007B0028"/>
    <w:rsid w:val="007B0831"/>
    <w:rsid w:val="007B0B27"/>
    <w:rsid w:val="007B0F8F"/>
    <w:rsid w:val="007B0FDB"/>
    <w:rsid w:val="007B192D"/>
    <w:rsid w:val="007B1DCA"/>
    <w:rsid w:val="007B2311"/>
    <w:rsid w:val="007B2C93"/>
    <w:rsid w:val="007B2D08"/>
    <w:rsid w:val="007B3AD9"/>
    <w:rsid w:val="007B3D2D"/>
    <w:rsid w:val="007B3DBF"/>
    <w:rsid w:val="007B498B"/>
    <w:rsid w:val="007B4F63"/>
    <w:rsid w:val="007B50AE"/>
    <w:rsid w:val="007B51C3"/>
    <w:rsid w:val="007B51DF"/>
    <w:rsid w:val="007B55FA"/>
    <w:rsid w:val="007B5672"/>
    <w:rsid w:val="007B57D1"/>
    <w:rsid w:val="007B60B1"/>
    <w:rsid w:val="007B6413"/>
    <w:rsid w:val="007B6FD4"/>
    <w:rsid w:val="007B7247"/>
    <w:rsid w:val="007B78FA"/>
    <w:rsid w:val="007C0076"/>
    <w:rsid w:val="007C05DD"/>
    <w:rsid w:val="007C0B9C"/>
    <w:rsid w:val="007C0F2F"/>
    <w:rsid w:val="007C1A58"/>
    <w:rsid w:val="007C33BB"/>
    <w:rsid w:val="007C33EC"/>
    <w:rsid w:val="007C3545"/>
    <w:rsid w:val="007C3D18"/>
    <w:rsid w:val="007C487E"/>
    <w:rsid w:val="007C50A4"/>
    <w:rsid w:val="007C51D4"/>
    <w:rsid w:val="007C531E"/>
    <w:rsid w:val="007C58D2"/>
    <w:rsid w:val="007C60BF"/>
    <w:rsid w:val="007C6A07"/>
    <w:rsid w:val="007C75A1"/>
    <w:rsid w:val="007C77A5"/>
    <w:rsid w:val="007C7A2B"/>
    <w:rsid w:val="007C7EFB"/>
    <w:rsid w:val="007D0338"/>
    <w:rsid w:val="007D04E5"/>
    <w:rsid w:val="007D112A"/>
    <w:rsid w:val="007D3294"/>
    <w:rsid w:val="007D3BEE"/>
    <w:rsid w:val="007D3CEF"/>
    <w:rsid w:val="007D40AF"/>
    <w:rsid w:val="007D469D"/>
    <w:rsid w:val="007D4720"/>
    <w:rsid w:val="007D491B"/>
    <w:rsid w:val="007D4F31"/>
    <w:rsid w:val="007D50F8"/>
    <w:rsid w:val="007D566A"/>
    <w:rsid w:val="007D5901"/>
    <w:rsid w:val="007D5F8E"/>
    <w:rsid w:val="007D626B"/>
    <w:rsid w:val="007D67DD"/>
    <w:rsid w:val="007D6D3B"/>
    <w:rsid w:val="007D6E16"/>
    <w:rsid w:val="007D7526"/>
    <w:rsid w:val="007D7E70"/>
    <w:rsid w:val="007E0133"/>
    <w:rsid w:val="007E0755"/>
    <w:rsid w:val="007E0806"/>
    <w:rsid w:val="007E0B25"/>
    <w:rsid w:val="007E0B60"/>
    <w:rsid w:val="007E0F65"/>
    <w:rsid w:val="007E1E2B"/>
    <w:rsid w:val="007E2965"/>
    <w:rsid w:val="007E2E2F"/>
    <w:rsid w:val="007E315E"/>
    <w:rsid w:val="007E32E3"/>
    <w:rsid w:val="007E3416"/>
    <w:rsid w:val="007E38FD"/>
    <w:rsid w:val="007E3C1D"/>
    <w:rsid w:val="007E3CD3"/>
    <w:rsid w:val="007E3E25"/>
    <w:rsid w:val="007E43A5"/>
    <w:rsid w:val="007E4610"/>
    <w:rsid w:val="007E4715"/>
    <w:rsid w:val="007E4BBB"/>
    <w:rsid w:val="007E4EBB"/>
    <w:rsid w:val="007E505B"/>
    <w:rsid w:val="007E67A5"/>
    <w:rsid w:val="007E6E15"/>
    <w:rsid w:val="007E6EA2"/>
    <w:rsid w:val="007E7091"/>
    <w:rsid w:val="007E74C4"/>
    <w:rsid w:val="007E7566"/>
    <w:rsid w:val="007E7E82"/>
    <w:rsid w:val="007F0AA4"/>
    <w:rsid w:val="007F134D"/>
    <w:rsid w:val="007F1420"/>
    <w:rsid w:val="007F193C"/>
    <w:rsid w:val="007F1CD1"/>
    <w:rsid w:val="007F2A31"/>
    <w:rsid w:val="007F2A74"/>
    <w:rsid w:val="007F2B7A"/>
    <w:rsid w:val="007F2FE4"/>
    <w:rsid w:val="007F36FF"/>
    <w:rsid w:val="007F3B69"/>
    <w:rsid w:val="007F417A"/>
    <w:rsid w:val="007F4E0A"/>
    <w:rsid w:val="007F50FA"/>
    <w:rsid w:val="007F5186"/>
    <w:rsid w:val="007F51E4"/>
    <w:rsid w:val="007F52ED"/>
    <w:rsid w:val="007F73FC"/>
    <w:rsid w:val="007F7541"/>
    <w:rsid w:val="007F76DB"/>
    <w:rsid w:val="007F7794"/>
    <w:rsid w:val="007F7FCB"/>
    <w:rsid w:val="008008B9"/>
    <w:rsid w:val="00801158"/>
    <w:rsid w:val="00802013"/>
    <w:rsid w:val="008022A2"/>
    <w:rsid w:val="00802478"/>
    <w:rsid w:val="00802A0E"/>
    <w:rsid w:val="00802C24"/>
    <w:rsid w:val="00802C83"/>
    <w:rsid w:val="00803474"/>
    <w:rsid w:val="00803555"/>
    <w:rsid w:val="008035B7"/>
    <w:rsid w:val="00803D2A"/>
    <w:rsid w:val="00803FAE"/>
    <w:rsid w:val="008040DE"/>
    <w:rsid w:val="00804B8F"/>
    <w:rsid w:val="00804C94"/>
    <w:rsid w:val="00804EB4"/>
    <w:rsid w:val="008058DF"/>
    <w:rsid w:val="00805A8C"/>
    <w:rsid w:val="00805B08"/>
    <w:rsid w:val="00805B36"/>
    <w:rsid w:val="00805BDC"/>
    <w:rsid w:val="00805C4E"/>
    <w:rsid w:val="00805DA6"/>
    <w:rsid w:val="0080605F"/>
    <w:rsid w:val="008068EE"/>
    <w:rsid w:val="00806C9D"/>
    <w:rsid w:val="00807786"/>
    <w:rsid w:val="0080790C"/>
    <w:rsid w:val="008100DF"/>
    <w:rsid w:val="00810637"/>
    <w:rsid w:val="008106E7"/>
    <w:rsid w:val="0081094A"/>
    <w:rsid w:val="00811685"/>
    <w:rsid w:val="00811BB3"/>
    <w:rsid w:val="00811FCB"/>
    <w:rsid w:val="008123DA"/>
    <w:rsid w:val="00812654"/>
    <w:rsid w:val="008128BC"/>
    <w:rsid w:val="00812B69"/>
    <w:rsid w:val="00813403"/>
    <w:rsid w:val="00814CBA"/>
    <w:rsid w:val="00815010"/>
    <w:rsid w:val="008158D6"/>
    <w:rsid w:val="00816874"/>
    <w:rsid w:val="00816E4E"/>
    <w:rsid w:val="00816EBF"/>
    <w:rsid w:val="0081715A"/>
    <w:rsid w:val="00817196"/>
    <w:rsid w:val="00817B6F"/>
    <w:rsid w:val="00817C0D"/>
    <w:rsid w:val="00820061"/>
    <w:rsid w:val="008204A2"/>
    <w:rsid w:val="00820A35"/>
    <w:rsid w:val="00821048"/>
    <w:rsid w:val="00821283"/>
    <w:rsid w:val="008215D5"/>
    <w:rsid w:val="0082218D"/>
    <w:rsid w:val="0082264F"/>
    <w:rsid w:val="00822DE1"/>
    <w:rsid w:val="008235DB"/>
    <w:rsid w:val="00823AFF"/>
    <w:rsid w:val="00823B48"/>
    <w:rsid w:val="00824115"/>
    <w:rsid w:val="00824AB4"/>
    <w:rsid w:val="00824D1E"/>
    <w:rsid w:val="008254A1"/>
    <w:rsid w:val="008259F4"/>
    <w:rsid w:val="00825BB8"/>
    <w:rsid w:val="00825C42"/>
    <w:rsid w:val="00825D25"/>
    <w:rsid w:val="00826344"/>
    <w:rsid w:val="00826AF6"/>
    <w:rsid w:val="0082721A"/>
    <w:rsid w:val="00827790"/>
    <w:rsid w:val="00827D6F"/>
    <w:rsid w:val="00827D8D"/>
    <w:rsid w:val="008301AA"/>
    <w:rsid w:val="008305CE"/>
    <w:rsid w:val="0083188B"/>
    <w:rsid w:val="00831FFE"/>
    <w:rsid w:val="00832C12"/>
    <w:rsid w:val="00832E42"/>
    <w:rsid w:val="008338D4"/>
    <w:rsid w:val="00833B89"/>
    <w:rsid w:val="00833E22"/>
    <w:rsid w:val="00834B01"/>
    <w:rsid w:val="00834FBC"/>
    <w:rsid w:val="008351F2"/>
    <w:rsid w:val="00835237"/>
    <w:rsid w:val="00835BA2"/>
    <w:rsid w:val="00836012"/>
    <w:rsid w:val="00836373"/>
    <w:rsid w:val="0083655F"/>
    <w:rsid w:val="008376AC"/>
    <w:rsid w:val="00837A1C"/>
    <w:rsid w:val="0084006E"/>
    <w:rsid w:val="008406FD"/>
    <w:rsid w:val="00841350"/>
    <w:rsid w:val="0084154F"/>
    <w:rsid w:val="008417E0"/>
    <w:rsid w:val="00841E95"/>
    <w:rsid w:val="0084286D"/>
    <w:rsid w:val="0084380A"/>
    <w:rsid w:val="00843B59"/>
    <w:rsid w:val="00843F78"/>
    <w:rsid w:val="008444E8"/>
    <w:rsid w:val="00844BE3"/>
    <w:rsid w:val="00844DCA"/>
    <w:rsid w:val="00844E80"/>
    <w:rsid w:val="008450B1"/>
    <w:rsid w:val="0084512D"/>
    <w:rsid w:val="00845FF9"/>
    <w:rsid w:val="00846BA0"/>
    <w:rsid w:val="00846E65"/>
    <w:rsid w:val="00846FE7"/>
    <w:rsid w:val="008476C2"/>
    <w:rsid w:val="00847935"/>
    <w:rsid w:val="00847950"/>
    <w:rsid w:val="008479DB"/>
    <w:rsid w:val="00847E46"/>
    <w:rsid w:val="00847FDB"/>
    <w:rsid w:val="0085073D"/>
    <w:rsid w:val="00850CBC"/>
    <w:rsid w:val="0085115B"/>
    <w:rsid w:val="0085184E"/>
    <w:rsid w:val="0085199A"/>
    <w:rsid w:val="008524C5"/>
    <w:rsid w:val="008524FC"/>
    <w:rsid w:val="00853D24"/>
    <w:rsid w:val="00854416"/>
    <w:rsid w:val="00854D1A"/>
    <w:rsid w:val="00854E88"/>
    <w:rsid w:val="00856911"/>
    <w:rsid w:val="00857FB4"/>
    <w:rsid w:val="00860261"/>
    <w:rsid w:val="0086067C"/>
    <w:rsid w:val="0086073A"/>
    <w:rsid w:val="00860A19"/>
    <w:rsid w:val="00860E09"/>
    <w:rsid w:val="00861380"/>
    <w:rsid w:val="00862122"/>
    <w:rsid w:val="0086223C"/>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6D4"/>
    <w:rsid w:val="00870F44"/>
    <w:rsid w:val="00870F8A"/>
    <w:rsid w:val="008719A4"/>
    <w:rsid w:val="00871D23"/>
    <w:rsid w:val="00871EB4"/>
    <w:rsid w:val="00871F54"/>
    <w:rsid w:val="00871F73"/>
    <w:rsid w:val="00872493"/>
    <w:rsid w:val="00873491"/>
    <w:rsid w:val="008740FC"/>
    <w:rsid w:val="00874312"/>
    <w:rsid w:val="0087437C"/>
    <w:rsid w:val="008746C2"/>
    <w:rsid w:val="0087504A"/>
    <w:rsid w:val="00875CD7"/>
    <w:rsid w:val="00876171"/>
    <w:rsid w:val="00876B4D"/>
    <w:rsid w:val="00877262"/>
    <w:rsid w:val="00877A7E"/>
    <w:rsid w:val="00877F18"/>
    <w:rsid w:val="00880139"/>
    <w:rsid w:val="008802E0"/>
    <w:rsid w:val="00880C1A"/>
    <w:rsid w:val="00880E99"/>
    <w:rsid w:val="00880F7E"/>
    <w:rsid w:val="00881285"/>
    <w:rsid w:val="00881349"/>
    <w:rsid w:val="00881749"/>
    <w:rsid w:val="00881BB6"/>
    <w:rsid w:val="00881C7A"/>
    <w:rsid w:val="0088222A"/>
    <w:rsid w:val="00882383"/>
    <w:rsid w:val="0088260A"/>
    <w:rsid w:val="00882C84"/>
    <w:rsid w:val="00883079"/>
    <w:rsid w:val="00883712"/>
    <w:rsid w:val="0088374B"/>
    <w:rsid w:val="00883EED"/>
    <w:rsid w:val="008842AD"/>
    <w:rsid w:val="008847DE"/>
    <w:rsid w:val="00884814"/>
    <w:rsid w:val="00884924"/>
    <w:rsid w:val="00884B97"/>
    <w:rsid w:val="00884B9B"/>
    <w:rsid w:val="008857C6"/>
    <w:rsid w:val="00885D41"/>
    <w:rsid w:val="00886094"/>
    <w:rsid w:val="00886645"/>
    <w:rsid w:val="00886929"/>
    <w:rsid w:val="0089010F"/>
    <w:rsid w:val="00891443"/>
    <w:rsid w:val="008938D9"/>
    <w:rsid w:val="008941E3"/>
    <w:rsid w:val="00894A88"/>
    <w:rsid w:val="00894CE9"/>
    <w:rsid w:val="00894EC2"/>
    <w:rsid w:val="00895386"/>
    <w:rsid w:val="00895A23"/>
    <w:rsid w:val="00896CDA"/>
    <w:rsid w:val="008971D9"/>
    <w:rsid w:val="00897536"/>
    <w:rsid w:val="00897660"/>
    <w:rsid w:val="008977E1"/>
    <w:rsid w:val="008979F4"/>
    <w:rsid w:val="008A02F8"/>
    <w:rsid w:val="008A079F"/>
    <w:rsid w:val="008A0856"/>
    <w:rsid w:val="008A1A6E"/>
    <w:rsid w:val="008A21FF"/>
    <w:rsid w:val="008A254E"/>
    <w:rsid w:val="008A25B9"/>
    <w:rsid w:val="008A289B"/>
    <w:rsid w:val="008A2CE2"/>
    <w:rsid w:val="008A304B"/>
    <w:rsid w:val="008A30AC"/>
    <w:rsid w:val="008A3C36"/>
    <w:rsid w:val="008A3F9C"/>
    <w:rsid w:val="008A4328"/>
    <w:rsid w:val="008A4378"/>
    <w:rsid w:val="008A44B8"/>
    <w:rsid w:val="008A463C"/>
    <w:rsid w:val="008A49D0"/>
    <w:rsid w:val="008A4D19"/>
    <w:rsid w:val="008A51A8"/>
    <w:rsid w:val="008A53FF"/>
    <w:rsid w:val="008A54C7"/>
    <w:rsid w:val="008A59F2"/>
    <w:rsid w:val="008A5B6C"/>
    <w:rsid w:val="008A5E09"/>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1CE"/>
    <w:rsid w:val="008B5734"/>
    <w:rsid w:val="008B592A"/>
    <w:rsid w:val="008B592D"/>
    <w:rsid w:val="008B6194"/>
    <w:rsid w:val="008B655E"/>
    <w:rsid w:val="008B679E"/>
    <w:rsid w:val="008B68A9"/>
    <w:rsid w:val="008B6EE1"/>
    <w:rsid w:val="008B6F65"/>
    <w:rsid w:val="008B750F"/>
    <w:rsid w:val="008B7B5C"/>
    <w:rsid w:val="008C0236"/>
    <w:rsid w:val="008C09D0"/>
    <w:rsid w:val="008C0C99"/>
    <w:rsid w:val="008C0F97"/>
    <w:rsid w:val="008C0FA7"/>
    <w:rsid w:val="008C1089"/>
    <w:rsid w:val="008C1306"/>
    <w:rsid w:val="008C1345"/>
    <w:rsid w:val="008C13F4"/>
    <w:rsid w:val="008C1894"/>
    <w:rsid w:val="008C1E92"/>
    <w:rsid w:val="008C2017"/>
    <w:rsid w:val="008C2258"/>
    <w:rsid w:val="008C237D"/>
    <w:rsid w:val="008C301E"/>
    <w:rsid w:val="008C3208"/>
    <w:rsid w:val="008C3CE2"/>
    <w:rsid w:val="008C3DC8"/>
    <w:rsid w:val="008C41E1"/>
    <w:rsid w:val="008C4217"/>
    <w:rsid w:val="008C4292"/>
    <w:rsid w:val="008C4958"/>
    <w:rsid w:val="008C49A0"/>
    <w:rsid w:val="008C4BAA"/>
    <w:rsid w:val="008C4CC9"/>
    <w:rsid w:val="008C5872"/>
    <w:rsid w:val="008C58E7"/>
    <w:rsid w:val="008C60DE"/>
    <w:rsid w:val="008C6355"/>
    <w:rsid w:val="008C6367"/>
    <w:rsid w:val="008C6AE8"/>
    <w:rsid w:val="008C6EEA"/>
    <w:rsid w:val="008C7573"/>
    <w:rsid w:val="008C7F62"/>
    <w:rsid w:val="008D006F"/>
    <w:rsid w:val="008D00A5"/>
    <w:rsid w:val="008D0A29"/>
    <w:rsid w:val="008D0BA5"/>
    <w:rsid w:val="008D0E08"/>
    <w:rsid w:val="008D1717"/>
    <w:rsid w:val="008D1759"/>
    <w:rsid w:val="008D1CB4"/>
    <w:rsid w:val="008D2183"/>
    <w:rsid w:val="008D25C4"/>
    <w:rsid w:val="008D25E7"/>
    <w:rsid w:val="008D2979"/>
    <w:rsid w:val="008D307F"/>
    <w:rsid w:val="008D3341"/>
    <w:rsid w:val="008D34F1"/>
    <w:rsid w:val="008D39D8"/>
    <w:rsid w:val="008D3CFD"/>
    <w:rsid w:val="008D402D"/>
    <w:rsid w:val="008D43D2"/>
    <w:rsid w:val="008D4458"/>
    <w:rsid w:val="008D62AD"/>
    <w:rsid w:val="008D6A8D"/>
    <w:rsid w:val="008D6AB9"/>
    <w:rsid w:val="008D6BDF"/>
    <w:rsid w:val="008D6CC7"/>
    <w:rsid w:val="008D6D1A"/>
    <w:rsid w:val="008D6DD0"/>
    <w:rsid w:val="008D6EA6"/>
    <w:rsid w:val="008D76AA"/>
    <w:rsid w:val="008D77DC"/>
    <w:rsid w:val="008D7938"/>
    <w:rsid w:val="008D7A1E"/>
    <w:rsid w:val="008E0351"/>
    <w:rsid w:val="008E0456"/>
    <w:rsid w:val="008E0475"/>
    <w:rsid w:val="008E065E"/>
    <w:rsid w:val="008E0927"/>
    <w:rsid w:val="008E0BD0"/>
    <w:rsid w:val="008E1909"/>
    <w:rsid w:val="008E2C1D"/>
    <w:rsid w:val="008E3042"/>
    <w:rsid w:val="008E3508"/>
    <w:rsid w:val="008E3573"/>
    <w:rsid w:val="008E36BD"/>
    <w:rsid w:val="008E4959"/>
    <w:rsid w:val="008E4A85"/>
    <w:rsid w:val="008E4EDE"/>
    <w:rsid w:val="008E5282"/>
    <w:rsid w:val="008E55A2"/>
    <w:rsid w:val="008E5973"/>
    <w:rsid w:val="008E5F6A"/>
    <w:rsid w:val="008E6485"/>
    <w:rsid w:val="008E6CF0"/>
    <w:rsid w:val="008E7096"/>
    <w:rsid w:val="008E732B"/>
    <w:rsid w:val="008E7D59"/>
    <w:rsid w:val="008E7D9C"/>
    <w:rsid w:val="008E7F54"/>
    <w:rsid w:val="008F0535"/>
    <w:rsid w:val="008F090C"/>
    <w:rsid w:val="008F0D4A"/>
    <w:rsid w:val="008F0F0E"/>
    <w:rsid w:val="008F14D5"/>
    <w:rsid w:val="008F1805"/>
    <w:rsid w:val="008F1BF7"/>
    <w:rsid w:val="008F1C66"/>
    <w:rsid w:val="008F1EAB"/>
    <w:rsid w:val="008F2318"/>
    <w:rsid w:val="008F2432"/>
    <w:rsid w:val="008F2ECC"/>
    <w:rsid w:val="008F2F1F"/>
    <w:rsid w:val="008F31B3"/>
    <w:rsid w:val="008F33DC"/>
    <w:rsid w:val="008F3945"/>
    <w:rsid w:val="008F39DF"/>
    <w:rsid w:val="008F3E38"/>
    <w:rsid w:val="008F477F"/>
    <w:rsid w:val="008F604A"/>
    <w:rsid w:val="008F6F81"/>
    <w:rsid w:val="008F740B"/>
    <w:rsid w:val="008F7504"/>
    <w:rsid w:val="00900778"/>
    <w:rsid w:val="0090091E"/>
    <w:rsid w:val="009009F5"/>
    <w:rsid w:val="00900B59"/>
    <w:rsid w:val="00901BF1"/>
    <w:rsid w:val="00902350"/>
    <w:rsid w:val="00902A63"/>
    <w:rsid w:val="0090336B"/>
    <w:rsid w:val="009041CC"/>
    <w:rsid w:val="00904216"/>
    <w:rsid w:val="00904597"/>
    <w:rsid w:val="009053AA"/>
    <w:rsid w:val="00905BC0"/>
    <w:rsid w:val="00905CC0"/>
    <w:rsid w:val="009062F4"/>
    <w:rsid w:val="00906939"/>
    <w:rsid w:val="00906E11"/>
    <w:rsid w:val="00907E8F"/>
    <w:rsid w:val="00910B7D"/>
    <w:rsid w:val="00911738"/>
    <w:rsid w:val="0091180D"/>
    <w:rsid w:val="00911D76"/>
    <w:rsid w:val="00911DFB"/>
    <w:rsid w:val="00911E40"/>
    <w:rsid w:val="009122C4"/>
    <w:rsid w:val="00912323"/>
    <w:rsid w:val="009124B4"/>
    <w:rsid w:val="00912786"/>
    <w:rsid w:val="009139D9"/>
    <w:rsid w:val="00913AF8"/>
    <w:rsid w:val="0091451C"/>
    <w:rsid w:val="009146AF"/>
    <w:rsid w:val="00914AA8"/>
    <w:rsid w:val="00914AD8"/>
    <w:rsid w:val="00914E5F"/>
    <w:rsid w:val="009158EF"/>
    <w:rsid w:val="00915940"/>
    <w:rsid w:val="00915A9D"/>
    <w:rsid w:val="00915B73"/>
    <w:rsid w:val="00915EB2"/>
    <w:rsid w:val="00916079"/>
    <w:rsid w:val="009164B8"/>
    <w:rsid w:val="0091760A"/>
    <w:rsid w:val="00917CE9"/>
    <w:rsid w:val="00917FEE"/>
    <w:rsid w:val="009204E9"/>
    <w:rsid w:val="00920712"/>
    <w:rsid w:val="00920BF2"/>
    <w:rsid w:val="00921415"/>
    <w:rsid w:val="00922010"/>
    <w:rsid w:val="00923CEE"/>
    <w:rsid w:val="00923D0E"/>
    <w:rsid w:val="00924FC2"/>
    <w:rsid w:val="00924FC7"/>
    <w:rsid w:val="0092555C"/>
    <w:rsid w:val="00925AD2"/>
    <w:rsid w:val="00925FFA"/>
    <w:rsid w:val="009261AF"/>
    <w:rsid w:val="00926D7D"/>
    <w:rsid w:val="009277E2"/>
    <w:rsid w:val="00930227"/>
    <w:rsid w:val="009306F4"/>
    <w:rsid w:val="00930A86"/>
    <w:rsid w:val="0093153D"/>
    <w:rsid w:val="0093187C"/>
    <w:rsid w:val="00931B3F"/>
    <w:rsid w:val="00931BD9"/>
    <w:rsid w:val="00932022"/>
    <w:rsid w:val="0093354C"/>
    <w:rsid w:val="009337C0"/>
    <w:rsid w:val="00933B74"/>
    <w:rsid w:val="00934033"/>
    <w:rsid w:val="00934220"/>
    <w:rsid w:val="009349FC"/>
    <w:rsid w:val="00934F0D"/>
    <w:rsid w:val="00934F77"/>
    <w:rsid w:val="0093521D"/>
    <w:rsid w:val="0093598D"/>
    <w:rsid w:val="00935C2B"/>
    <w:rsid w:val="00935DA8"/>
    <w:rsid w:val="009368F3"/>
    <w:rsid w:val="00936B09"/>
    <w:rsid w:val="00937AE9"/>
    <w:rsid w:val="009402E2"/>
    <w:rsid w:val="0094035B"/>
    <w:rsid w:val="00940EFE"/>
    <w:rsid w:val="00941334"/>
    <w:rsid w:val="00941636"/>
    <w:rsid w:val="00941CE8"/>
    <w:rsid w:val="009430FA"/>
    <w:rsid w:val="00943742"/>
    <w:rsid w:val="00943C97"/>
    <w:rsid w:val="0094400D"/>
    <w:rsid w:val="0094420C"/>
    <w:rsid w:val="009447CB"/>
    <w:rsid w:val="009448EA"/>
    <w:rsid w:val="00944C7D"/>
    <w:rsid w:val="009453A8"/>
    <w:rsid w:val="009455AD"/>
    <w:rsid w:val="009458D0"/>
    <w:rsid w:val="00945C05"/>
    <w:rsid w:val="00945DA6"/>
    <w:rsid w:val="00945ED9"/>
    <w:rsid w:val="009460A4"/>
    <w:rsid w:val="009461D4"/>
    <w:rsid w:val="00946228"/>
    <w:rsid w:val="00946945"/>
    <w:rsid w:val="00946B21"/>
    <w:rsid w:val="00947481"/>
    <w:rsid w:val="00947713"/>
    <w:rsid w:val="009479C2"/>
    <w:rsid w:val="00950A40"/>
    <w:rsid w:val="00950AFE"/>
    <w:rsid w:val="00950B78"/>
    <w:rsid w:val="00950C4D"/>
    <w:rsid w:val="00950DE7"/>
    <w:rsid w:val="00951BF5"/>
    <w:rsid w:val="0095328C"/>
    <w:rsid w:val="00953679"/>
    <w:rsid w:val="00953920"/>
    <w:rsid w:val="00953D47"/>
    <w:rsid w:val="00955731"/>
    <w:rsid w:val="00955B0A"/>
    <w:rsid w:val="00955E54"/>
    <w:rsid w:val="00955F1A"/>
    <w:rsid w:val="0095672E"/>
    <w:rsid w:val="0095681E"/>
    <w:rsid w:val="009572D4"/>
    <w:rsid w:val="0095737D"/>
    <w:rsid w:val="00957F9B"/>
    <w:rsid w:val="009604D0"/>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6774D"/>
    <w:rsid w:val="00967AFD"/>
    <w:rsid w:val="0097069B"/>
    <w:rsid w:val="00970F8B"/>
    <w:rsid w:val="0097137F"/>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6E58"/>
    <w:rsid w:val="009774C2"/>
    <w:rsid w:val="00980477"/>
    <w:rsid w:val="009806E7"/>
    <w:rsid w:val="009807C9"/>
    <w:rsid w:val="009808EA"/>
    <w:rsid w:val="00981B63"/>
    <w:rsid w:val="00981ED0"/>
    <w:rsid w:val="009820D3"/>
    <w:rsid w:val="00982626"/>
    <w:rsid w:val="0098304D"/>
    <w:rsid w:val="00983270"/>
    <w:rsid w:val="009833C0"/>
    <w:rsid w:val="0098367F"/>
    <w:rsid w:val="00983784"/>
    <w:rsid w:val="00983F23"/>
    <w:rsid w:val="0098431F"/>
    <w:rsid w:val="00984A0A"/>
    <w:rsid w:val="00984F32"/>
    <w:rsid w:val="00985253"/>
    <w:rsid w:val="009853B3"/>
    <w:rsid w:val="0098540B"/>
    <w:rsid w:val="00985448"/>
    <w:rsid w:val="00985AEB"/>
    <w:rsid w:val="00986179"/>
    <w:rsid w:val="00986227"/>
    <w:rsid w:val="00986543"/>
    <w:rsid w:val="009867CB"/>
    <w:rsid w:val="00986A63"/>
    <w:rsid w:val="00986A9D"/>
    <w:rsid w:val="00986B96"/>
    <w:rsid w:val="00986DC4"/>
    <w:rsid w:val="00987269"/>
    <w:rsid w:val="009872B0"/>
    <w:rsid w:val="00987BED"/>
    <w:rsid w:val="00987C77"/>
    <w:rsid w:val="00990166"/>
    <w:rsid w:val="00990467"/>
    <w:rsid w:val="00990623"/>
    <w:rsid w:val="00990630"/>
    <w:rsid w:val="009906E0"/>
    <w:rsid w:val="00991310"/>
    <w:rsid w:val="00991761"/>
    <w:rsid w:val="00991874"/>
    <w:rsid w:val="009919AB"/>
    <w:rsid w:val="00991F92"/>
    <w:rsid w:val="00992C6E"/>
    <w:rsid w:val="00992E1E"/>
    <w:rsid w:val="00993AE9"/>
    <w:rsid w:val="00993C1E"/>
    <w:rsid w:val="00994DCA"/>
    <w:rsid w:val="00994EA1"/>
    <w:rsid w:val="00994EFE"/>
    <w:rsid w:val="0099511F"/>
    <w:rsid w:val="00995CE8"/>
    <w:rsid w:val="009960EC"/>
    <w:rsid w:val="00996252"/>
    <w:rsid w:val="009964CA"/>
    <w:rsid w:val="00996B9E"/>
    <w:rsid w:val="009970DD"/>
    <w:rsid w:val="0099759C"/>
    <w:rsid w:val="009A0082"/>
    <w:rsid w:val="009A0FBA"/>
    <w:rsid w:val="009A1312"/>
    <w:rsid w:val="009A1486"/>
    <w:rsid w:val="009A1525"/>
    <w:rsid w:val="009A1601"/>
    <w:rsid w:val="009A24DA"/>
    <w:rsid w:val="009A2BE9"/>
    <w:rsid w:val="009A2EE2"/>
    <w:rsid w:val="009A3BB6"/>
    <w:rsid w:val="009A4024"/>
    <w:rsid w:val="009A458F"/>
    <w:rsid w:val="009A462D"/>
    <w:rsid w:val="009A4CDF"/>
    <w:rsid w:val="009A4F43"/>
    <w:rsid w:val="009A4FEB"/>
    <w:rsid w:val="009A5386"/>
    <w:rsid w:val="009A5998"/>
    <w:rsid w:val="009A5B1D"/>
    <w:rsid w:val="009A5CBA"/>
    <w:rsid w:val="009A5F96"/>
    <w:rsid w:val="009A600D"/>
    <w:rsid w:val="009A60A4"/>
    <w:rsid w:val="009A63B4"/>
    <w:rsid w:val="009A6842"/>
    <w:rsid w:val="009A7549"/>
    <w:rsid w:val="009A798D"/>
    <w:rsid w:val="009A7A65"/>
    <w:rsid w:val="009A7A77"/>
    <w:rsid w:val="009A7ED8"/>
    <w:rsid w:val="009B0E34"/>
    <w:rsid w:val="009B1031"/>
    <w:rsid w:val="009B11F2"/>
    <w:rsid w:val="009B1236"/>
    <w:rsid w:val="009B1536"/>
    <w:rsid w:val="009B178F"/>
    <w:rsid w:val="009B1A7C"/>
    <w:rsid w:val="009B1F30"/>
    <w:rsid w:val="009B2558"/>
    <w:rsid w:val="009B2DBD"/>
    <w:rsid w:val="009B3328"/>
    <w:rsid w:val="009B396D"/>
    <w:rsid w:val="009B3AC2"/>
    <w:rsid w:val="009B3B83"/>
    <w:rsid w:val="009B42C2"/>
    <w:rsid w:val="009B480D"/>
    <w:rsid w:val="009B4DF4"/>
    <w:rsid w:val="009B52B4"/>
    <w:rsid w:val="009B564E"/>
    <w:rsid w:val="009B5B22"/>
    <w:rsid w:val="009B5E0A"/>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2CE"/>
    <w:rsid w:val="009C28D3"/>
    <w:rsid w:val="009C2D7C"/>
    <w:rsid w:val="009C354C"/>
    <w:rsid w:val="009C35F9"/>
    <w:rsid w:val="009C3654"/>
    <w:rsid w:val="009C3BEC"/>
    <w:rsid w:val="009C3C93"/>
    <w:rsid w:val="009C3C97"/>
    <w:rsid w:val="009C3D66"/>
    <w:rsid w:val="009C3DA1"/>
    <w:rsid w:val="009C3FE3"/>
    <w:rsid w:val="009C403E"/>
    <w:rsid w:val="009C4FCE"/>
    <w:rsid w:val="009C5DF6"/>
    <w:rsid w:val="009C620C"/>
    <w:rsid w:val="009C6726"/>
    <w:rsid w:val="009C6862"/>
    <w:rsid w:val="009C7895"/>
    <w:rsid w:val="009C795A"/>
    <w:rsid w:val="009C7AD4"/>
    <w:rsid w:val="009C7D33"/>
    <w:rsid w:val="009C7E49"/>
    <w:rsid w:val="009D00E7"/>
    <w:rsid w:val="009D01F5"/>
    <w:rsid w:val="009D032E"/>
    <w:rsid w:val="009D0964"/>
    <w:rsid w:val="009D1696"/>
    <w:rsid w:val="009D16A4"/>
    <w:rsid w:val="009D1817"/>
    <w:rsid w:val="009D1FD9"/>
    <w:rsid w:val="009D2FDC"/>
    <w:rsid w:val="009D3874"/>
    <w:rsid w:val="009D3984"/>
    <w:rsid w:val="009D3A53"/>
    <w:rsid w:val="009D4064"/>
    <w:rsid w:val="009D49B3"/>
    <w:rsid w:val="009D4FF0"/>
    <w:rsid w:val="009D535D"/>
    <w:rsid w:val="009D5C90"/>
    <w:rsid w:val="009D5CA9"/>
    <w:rsid w:val="009D5CF5"/>
    <w:rsid w:val="009D616B"/>
    <w:rsid w:val="009D6267"/>
    <w:rsid w:val="009D703C"/>
    <w:rsid w:val="009D718F"/>
    <w:rsid w:val="009D7497"/>
    <w:rsid w:val="009D79EF"/>
    <w:rsid w:val="009D7A17"/>
    <w:rsid w:val="009D7F3F"/>
    <w:rsid w:val="009E0463"/>
    <w:rsid w:val="009E068F"/>
    <w:rsid w:val="009E08DC"/>
    <w:rsid w:val="009E14E0"/>
    <w:rsid w:val="009E1515"/>
    <w:rsid w:val="009E18A7"/>
    <w:rsid w:val="009E1B5B"/>
    <w:rsid w:val="009E2440"/>
    <w:rsid w:val="009E2C6B"/>
    <w:rsid w:val="009E35DB"/>
    <w:rsid w:val="009E40D9"/>
    <w:rsid w:val="009E47A3"/>
    <w:rsid w:val="009E47CA"/>
    <w:rsid w:val="009E4F1D"/>
    <w:rsid w:val="009E5890"/>
    <w:rsid w:val="009E5A6A"/>
    <w:rsid w:val="009E667E"/>
    <w:rsid w:val="009E66BE"/>
    <w:rsid w:val="009E6A89"/>
    <w:rsid w:val="009E6F32"/>
    <w:rsid w:val="009E7147"/>
    <w:rsid w:val="009E73A6"/>
    <w:rsid w:val="009E74F0"/>
    <w:rsid w:val="009E76C2"/>
    <w:rsid w:val="009E77B5"/>
    <w:rsid w:val="009E7D98"/>
    <w:rsid w:val="009F01C0"/>
    <w:rsid w:val="009F08F3"/>
    <w:rsid w:val="009F0909"/>
    <w:rsid w:val="009F0D86"/>
    <w:rsid w:val="009F147B"/>
    <w:rsid w:val="009F1FCD"/>
    <w:rsid w:val="009F344F"/>
    <w:rsid w:val="009F3466"/>
    <w:rsid w:val="009F37F0"/>
    <w:rsid w:val="009F3E88"/>
    <w:rsid w:val="009F3ED1"/>
    <w:rsid w:val="009F4702"/>
    <w:rsid w:val="009F4C63"/>
    <w:rsid w:val="009F504B"/>
    <w:rsid w:val="009F5286"/>
    <w:rsid w:val="009F56BF"/>
    <w:rsid w:val="009F5C24"/>
    <w:rsid w:val="009F5D9A"/>
    <w:rsid w:val="009F6C49"/>
    <w:rsid w:val="009F6D0D"/>
    <w:rsid w:val="009F6F6D"/>
    <w:rsid w:val="009F751C"/>
    <w:rsid w:val="009F761C"/>
    <w:rsid w:val="00A00023"/>
    <w:rsid w:val="00A000AD"/>
    <w:rsid w:val="00A001DB"/>
    <w:rsid w:val="00A00731"/>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41C"/>
    <w:rsid w:val="00A0585C"/>
    <w:rsid w:val="00A05A66"/>
    <w:rsid w:val="00A05E16"/>
    <w:rsid w:val="00A0670D"/>
    <w:rsid w:val="00A07281"/>
    <w:rsid w:val="00A075BA"/>
    <w:rsid w:val="00A07637"/>
    <w:rsid w:val="00A07821"/>
    <w:rsid w:val="00A07A73"/>
    <w:rsid w:val="00A10503"/>
    <w:rsid w:val="00A10A0C"/>
    <w:rsid w:val="00A110FC"/>
    <w:rsid w:val="00A11385"/>
    <w:rsid w:val="00A11518"/>
    <w:rsid w:val="00A11936"/>
    <w:rsid w:val="00A119E5"/>
    <w:rsid w:val="00A11E07"/>
    <w:rsid w:val="00A12467"/>
    <w:rsid w:val="00A132C1"/>
    <w:rsid w:val="00A13A31"/>
    <w:rsid w:val="00A13C0F"/>
    <w:rsid w:val="00A13E54"/>
    <w:rsid w:val="00A14334"/>
    <w:rsid w:val="00A1467B"/>
    <w:rsid w:val="00A149A2"/>
    <w:rsid w:val="00A14D8F"/>
    <w:rsid w:val="00A157B0"/>
    <w:rsid w:val="00A16755"/>
    <w:rsid w:val="00A169D5"/>
    <w:rsid w:val="00A172E6"/>
    <w:rsid w:val="00A1794F"/>
    <w:rsid w:val="00A17F63"/>
    <w:rsid w:val="00A2105F"/>
    <w:rsid w:val="00A210E0"/>
    <w:rsid w:val="00A212E6"/>
    <w:rsid w:val="00A21809"/>
    <w:rsid w:val="00A2193B"/>
    <w:rsid w:val="00A2193E"/>
    <w:rsid w:val="00A21BDE"/>
    <w:rsid w:val="00A21C84"/>
    <w:rsid w:val="00A22F3B"/>
    <w:rsid w:val="00A23045"/>
    <w:rsid w:val="00A2351A"/>
    <w:rsid w:val="00A24278"/>
    <w:rsid w:val="00A24591"/>
    <w:rsid w:val="00A2487C"/>
    <w:rsid w:val="00A24CB9"/>
    <w:rsid w:val="00A251F9"/>
    <w:rsid w:val="00A262C4"/>
    <w:rsid w:val="00A26418"/>
    <w:rsid w:val="00A264A9"/>
    <w:rsid w:val="00A2652F"/>
    <w:rsid w:val="00A26980"/>
    <w:rsid w:val="00A269D0"/>
    <w:rsid w:val="00A26DCF"/>
    <w:rsid w:val="00A27755"/>
    <w:rsid w:val="00A27785"/>
    <w:rsid w:val="00A27938"/>
    <w:rsid w:val="00A27A24"/>
    <w:rsid w:val="00A27F8F"/>
    <w:rsid w:val="00A30165"/>
    <w:rsid w:val="00A30187"/>
    <w:rsid w:val="00A30581"/>
    <w:rsid w:val="00A30F13"/>
    <w:rsid w:val="00A3127B"/>
    <w:rsid w:val="00A316D1"/>
    <w:rsid w:val="00A3291F"/>
    <w:rsid w:val="00A32A44"/>
    <w:rsid w:val="00A32D91"/>
    <w:rsid w:val="00A33239"/>
    <w:rsid w:val="00A33276"/>
    <w:rsid w:val="00A33798"/>
    <w:rsid w:val="00A3416C"/>
    <w:rsid w:val="00A3438C"/>
    <w:rsid w:val="00A3448A"/>
    <w:rsid w:val="00A34659"/>
    <w:rsid w:val="00A34DB2"/>
    <w:rsid w:val="00A36297"/>
    <w:rsid w:val="00A36CC1"/>
    <w:rsid w:val="00A3756D"/>
    <w:rsid w:val="00A40A21"/>
    <w:rsid w:val="00A41DBB"/>
    <w:rsid w:val="00A41E2B"/>
    <w:rsid w:val="00A42D43"/>
    <w:rsid w:val="00A42DB1"/>
    <w:rsid w:val="00A43401"/>
    <w:rsid w:val="00A4502A"/>
    <w:rsid w:val="00A45B36"/>
    <w:rsid w:val="00A45B74"/>
    <w:rsid w:val="00A45FE6"/>
    <w:rsid w:val="00A461A2"/>
    <w:rsid w:val="00A466D5"/>
    <w:rsid w:val="00A475CF"/>
    <w:rsid w:val="00A4796D"/>
    <w:rsid w:val="00A5073A"/>
    <w:rsid w:val="00A526FE"/>
    <w:rsid w:val="00A52C61"/>
    <w:rsid w:val="00A52E1D"/>
    <w:rsid w:val="00A531D5"/>
    <w:rsid w:val="00A53B95"/>
    <w:rsid w:val="00A541B9"/>
    <w:rsid w:val="00A5506E"/>
    <w:rsid w:val="00A550E9"/>
    <w:rsid w:val="00A5590E"/>
    <w:rsid w:val="00A55990"/>
    <w:rsid w:val="00A55FDB"/>
    <w:rsid w:val="00A5618B"/>
    <w:rsid w:val="00A562AA"/>
    <w:rsid w:val="00A56322"/>
    <w:rsid w:val="00A56448"/>
    <w:rsid w:val="00A56596"/>
    <w:rsid w:val="00A5679B"/>
    <w:rsid w:val="00A567D5"/>
    <w:rsid w:val="00A57266"/>
    <w:rsid w:val="00A5757D"/>
    <w:rsid w:val="00A60922"/>
    <w:rsid w:val="00A60A30"/>
    <w:rsid w:val="00A60C76"/>
    <w:rsid w:val="00A61124"/>
    <w:rsid w:val="00A61499"/>
    <w:rsid w:val="00A614F5"/>
    <w:rsid w:val="00A61566"/>
    <w:rsid w:val="00A61CCA"/>
    <w:rsid w:val="00A626A2"/>
    <w:rsid w:val="00A62A77"/>
    <w:rsid w:val="00A62B1E"/>
    <w:rsid w:val="00A62C02"/>
    <w:rsid w:val="00A62C63"/>
    <w:rsid w:val="00A62C80"/>
    <w:rsid w:val="00A63483"/>
    <w:rsid w:val="00A64360"/>
    <w:rsid w:val="00A646CA"/>
    <w:rsid w:val="00A6525C"/>
    <w:rsid w:val="00A656AB"/>
    <w:rsid w:val="00A657D7"/>
    <w:rsid w:val="00A65BCA"/>
    <w:rsid w:val="00A660AC"/>
    <w:rsid w:val="00A665C3"/>
    <w:rsid w:val="00A669E0"/>
    <w:rsid w:val="00A66CD2"/>
    <w:rsid w:val="00A66FF5"/>
    <w:rsid w:val="00A674DA"/>
    <w:rsid w:val="00A67632"/>
    <w:rsid w:val="00A6777A"/>
    <w:rsid w:val="00A67E6C"/>
    <w:rsid w:val="00A7019A"/>
    <w:rsid w:val="00A70244"/>
    <w:rsid w:val="00A708B8"/>
    <w:rsid w:val="00A71B99"/>
    <w:rsid w:val="00A71C79"/>
    <w:rsid w:val="00A721DA"/>
    <w:rsid w:val="00A723D0"/>
    <w:rsid w:val="00A73248"/>
    <w:rsid w:val="00A739D0"/>
    <w:rsid w:val="00A73D40"/>
    <w:rsid w:val="00A73EC1"/>
    <w:rsid w:val="00A741D6"/>
    <w:rsid w:val="00A74267"/>
    <w:rsid w:val="00A743C8"/>
    <w:rsid w:val="00A75601"/>
    <w:rsid w:val="00A759E7"/>
    <w:rsid w:val="00A76175"/>
    <w:rsid w:val="00A761D4"/>
    <w:rsid w:val="00A76BE7"/>
    <w:rsid w:val="00A76FA0"/>
    <w:rsid w:val="00A77101"/>
    <w:rsid w:val="00A7757F"/>
    <w:rsid w:val="00A77EC4"/>
    <w:rsid w:val="00A800E0"/>
    <w:rsid w:val="00A80EEE"/>
    <w:rsid w:val="00A81AFE"/>
    <w:rsid w:val="00A8241D"/>
    <w:rsid w:val="00A824A1"/>
    <w:rsid w:val="00A829BC"/>
    <w:rsid w:val="00A82AB9"/>
    <w:rsid w:val="00A82EF3"/>
    <w:rsid w:val="00A836CC"/>
    <w:rsid w:val="00A8393B"/>
    <w:rsid w:val="00A840BA"/>
    <w:rsid w:val="00A844D9"/>
    <w:rsid w:val="00A84AA2"/>
    <w:rsid w:val="00A8525A"/>
    <w:rsid w:val="00A85DD8"/>
    <w:rsid w:val="00A86859"/>
    <w:rsid w:val="00A87040"/>
    <w:rsid w:val="00A87092"/>
    <w:rsid w:val="00A876D3"/>
    <w:rsid w:val="00A8770E"/>
    <w:rsid w:val="00A87747"/>
    <w:rsid w:val="00A877FF"/>
    <w:rsid w:val="00A90680"/>
    <w:rsid w:val="00A90E9C"/>
    <w:rsid w:val="00A90EF9"/>
    <w:rsid w:val="00A9133D"/>
    <w:rsid w:val="00A92706"/>
    <w:rsid w:val="00A92879"/>
    <w:rsid w:val="00A92CEA"/>
    <w:rsid w:val="00A93C2D"/>
    <w:rsid w:val="00A9442A"/>
    <w:rsid w:val="00A94D30"/>
    <w:rsid w:val="00A95879"/>
    <w:rsid w:val="00A95C74"/>
    <w:rsid w:val="00A96407"/>
    <w:rsid w:val="00A966FC"/>
    <w:rsid w:val="00A9674E"/>
    <w:rsid w:val="00A9747A"/>
    <w:rsid w:val="00A9777A"/>
    <w:rsid w:val="00AA016F"/>
    <w:rsid w:val="00AA02F6"/>
    <w:rsid w:val="00AA0BF8"/>
    <w:rsid w:val="00AA14CF"/>
    <w:rsid w:val="00AA1ED6"/>
    <w:rsid w:val="00AA20B3"/>
    <w:rsid w:val="00AA2274"/>
    <w:rsid w:val="00AA2322"/>
    <w:rsid w:val="00AA2552"/>
    <w:rsid w:val="00AA28EE"/>
    <w:rsid w:val="00AA2CC8"/>
    <w:rsid w:val="00AA3066"/>
    <w:rsid w:val="00AA3538"/>
    <w:rsid w:val="00AA3BE9"/>
    <w:rsid w:val="00AA3BF3"/>
    <w:rsid w:val="00AA3D7D"/>
    <w:rsid w:val="00AA3EB5"/>
    <w:rsid w:val="00AA436A"/>
    <w:rsid w:val="00AA47B5"/>
    <w:rsid w:val="00AA51D6"/>
    <w:rsid w:val="00AA5DB3"/>
    <w:rsid w:val="00AA65BE"/>
    <w:rsid w:val="00AA6848"/>
    <w:rsid w:val="00AA68A9"/>
    <w:rsid w:val="00AA69D0"/>
    <w:rsid w:val="00AA6D3A"/>
    <w:rsid w:val="00AA6D88"/>
    <w:rsid w:val="00AA73A1"/>
    <w:rsid w:val="00AA7518"/>
    <w:rsid w:val="00AB0373"/>
    <w:rsid w:val="00AB047C"/>
    <w:rsid w:val="00AB09BF"/>
    <w:rsid w:val="00AB0BC8"/>
    <w:rsid w:val="00AB0C9B"/>
    <w:rsid w:val="00AB1012"/>
    <w:rsid w:val="00AB11CA"/>
    <w:rsid w:val="00AB1294"/>
    <w:rsid w:val="00AB14D9"/>
    <w:rsid w:val="00AB168B"/>
    <w:rsid w:val="00AB16AB"/>
    <w:rsid w:val="00AB1775"/>
    <w:rsid w:val="00AB1BC8"/>
    <w:rsid w:val="00AB1D16"/>
    <w:rsid w:val="00AB1DFB"/>
    <w:rsid w:val="00AB250E"/>
    <w:rsid w:val="00AB3474"/>
    <w:rsid w:val="00AB43E8"/>
    <w:rsid w:val="00AB48F7"/>
    <w:rsid w:val="00AB4903"/>
    <w:rsid w:val="00AB4AB8"/>
    <w:rsid w:val="00AB4B2B"/>
    <w:rsid w:val="00AB60BD"/>
    <w:rsid w:val="00AB655E"/>
    <w:rsid w:val="00AB68AA"/>
    <w:rsid w:val="00AB68AC"/>
    <w:rsid w:val="00AB7D97"/>
    <w:rsid w:val="00AC007F"/>
    <w:rsid w:val="00AC1457"/>
    <w:rsid w:val="00AC1ACA"/>
    <w:rsid w:val="00AC1BC8"/>
    <w:rsid w:val="00AC2430"/>
    <w:rsid w:val="00AC2DFC"/>
    <w:rsid w:val="00AC2E01"/>
    <w:rsid w:val="00AC2ECD"/>
    <w:rsid w:val="00AC2FEC"/>
    <w:rsid w:val="00AC303C"/>
    <w:rsid w:val="00AC3119"/>
    <w:rsid w:val="00AC3D9F"/>
    <w:rsid w:val="00AC3F2A"/>
    <w:rsid w:val="00AC4007"/>
    <w:rsid w:val="00AC49FB"/>
    <w:rsid w:val="00AC4E93"/>
    <w:rsid w:val="00AC50B7"/>
    <w:rsid w:val="00AC5596"/>
    <w:rsid w:val="00AC5651"/>
    <w:rsid w:val="00AC58AF"/>
    <w:rsid w:val="00AC5A10"/>
    <w:rsid w:val="00AC670D"/>
    <w:rsid w:val="00AC6CD4"/>
    <w:rsid w:val="00AC7808"/>
    <w:rsid w:val="00AD0140"/>
    <w:rsid w:val="00AD0248"/>
    <w:rsid w:val="00AD0892"/>
    <w:rsid w:val="00AD0AA3"/>
    <w:rsid w:val="00AD0B6E"/>
    <w:rsid w:val="00AD141C"/>
    <w:rsid w:val="00AD17E2"/>
    <w:rsid w:val="00AD1E37"/>
    <w:rsid w:val="00AD20F1"/>
    <w:rsid w:val="00AD216A"/>
    <w:rsid w:val="00AD26D4"/>
    <w:rsid w:val="00AD2B1C"/>
    <w:rsid w:val="00AD30AB"/>
    <w:rsid w:val="00AD38B5"/>
    <w:rsid w:val="00AD390E"/>
    <w:rsid w:val="00AD3A57"/>
    <w:rsid w:val="00AD3F94"/>
    <w:rsid w:val="00AD4123"/>
    <w:rsid w:val="00AD4A5A"/>
    <w:rsid w:val="00AD4BC1"/>
    <w:rsid w:val="00AD4DA3"/>
    <w:rsid w:val="00AD4F61"/>
    <w:rsid w:val="00AD518A"/>
    <w:rsid w:val="00AD5875"/>
    <w:rsid w:val="00AD5892"/>
    <w:rsid w:val="00AD5AF2"/>
    <w:rsid w:val="00AD5B2F"/>
    <w:rsid w:val="00AD5F60"/>
    <w:rsid w:val="00AD6125"/>
    <w:rsid w:val="00AD73D5"/>
    <w:rsid w:val="00AD79F2"/>
    <w:rsid w:val="00AD7E59"/>
    <w:rsid w:val="00AE08E3"/>
    <w:rsid w:val="00AE111F"/>
    <w:rsid w:val="00AE13B3"/>
    <w:rsid w:val="00AE13D8"/>
    <w:rsid w:val="00AE13F7"/>
    <w:rsid w:val="00AE1959"/>
    <w:rsid w:val="00AE1B79"/>
    <w:rsid w:val="00AE1D42"/>
    <w:rsid w:val="00AE2628"/>
    <w:rsid w:val="00AE265A"/>
    <w:rsid w:val="00AE27AC"/>
    <w:rsid w:val="00AE2C5D"/>
    <w:rsid w:val="00AE2D7C"/>
    <w:rsid w:val="00AE2FAE"/>
    <w:rsid w:val="00AE3153"/>
    <w:rsid w:val="00AE40E0"/>
    <w:rsid w:val="00AE4750"/>
    <w:rsid w:val="00AE4DBA"/>
    <w:rsid w:val="00AE4F07"/>
    <w:rsid w:val="00AE5000"/>
    <w:rsid w:val="00AE5E40"/>
    <w:rsid w:val="00AE6761"/>
    <w:rsid w:val="00AE6A09"/>
    <w:rsid w:val="00AE7112"/>
    <w:rsid w:val="00AE75AC"/>
    <w:rsid w:val="00AF035C"/>
    <w:rsid w:val="00AF04FD"/>
    <w:rsid w:val="00AF0555"/>
    <w:rsid w:val="00AF0E62"/>
    <w:rsid w:val="00AF14DE"/>
    <w:rsid w:val="00AF1A60"/>
    <w:rsid w:val="00AF1C5D"/>
    <w:rsid w:val="00AF1F29"/>
    <w:rsid w:val="00AF21F3"/>
    <w:rsid w:val="00AF2264"/>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9F7"/>
    <w:rsid w:val="00AF7A0E"/>
    <w:rsid w:val="00AF7EAE"/>
    <w:rsid w:val="00B000A1"/>
    <w:rsid w:val="00B00172"/>
    <w:rsid w:val="00B006FE"/>
    <w:rsid w:val="00B007CB"/>
    <w:rsid w:val="00B00A3A"/>
    <w:rsid w:val="00B00AA2"/>
    <w:rsid w:val="00B011E5"/>
    <w:rsid w:val="00B01C48"/>
    <w:rsid w:val="00B01D16"/>
    <w:rsid w:val="00B01D17"/>
    <w:rsid w:val="00B0269B"/>
    <w:rsid w:val="00B02AA9"/>
    <w:rsid w:val="00B02FA3"/>
    <w:rsid w:val="00B03838"/>
    <w:rsid w:val="00B03E4C"/>
    <w:rsid w:val="00B043C2"/>
    <w:rsid w:val="00B04B53"/>
    <w:rsid w:val="00B04C97"/>
    <w:rsid w:val="00B04FA7"/>
    <w:rsid w:val="00B05084"/>
    <w:rsid w:val="00B050D3"/>
    <w:rsid w:val="00B052B1"/>
    <w:rsid w:val="00B05A71"/>
    <w:rsid w:val="00B05EE4"/>
    <w:rsid w:val="00B06682"/>
    <w:rsid w:val="00B06A25"/>
    <w:rsid w:val="00B06D3C"/>
    <w:rsid w:val="00B06F60"/>
    <w:rsid w:val="00B1096C"/>
    <w:rsid w:val="00B1105E"/>
    <w:rsid w:val="00B11B74"/>
    <w:rsid w:val="00B1224F"/>
    <w:rsid w:val="00B132B9"/>
    <w:rsid w:val="00B13641"/>
    <w:rsid w:val="00B13A6B"/>
    <w:rsid w:val="00B13EFF"/>
    <w:rsid w:val="00B14143"/>
    <w:rsid w:val="00B141CE"/>
    <w:rsid w:val="00B157F9"/>
    <w:rsid w:val="00B15BBA"/>
    <w:rsid w:val="00B15C5D"/>
    <w:rsid w:val="00B15E1A"/>
    <w:rsid w:val="00B176C1"/>
    <w:rsid w:val="00B1792E"/>
    <w:rsid w:val="00B17969"/>
    <w:rsid w:val="00B2014A"/>
    <w:rsid w:val="00B20256"/>
    <w:rsid w:val="00B20D09"/>
    <w:rsid w:val="00B213C5"/>
    <w:rsid w:val="00B215AF"/>
    <w:rsid w:val="00B21CA6"/>
    <w:rsid w:val="00B220A9"/>
    <w:rsid w:val="00B222FD"/>
    <w:rsid w:val="00B227BB"/>
    <w:rsid w:val="00B228A1"/>
    <w:rsid w:val="00B22CAB"/>
    <w:rsid w:val="00B23422"/>
    <w:rsid w:val="00B235F9"/>
    <w:rsid w:val="00B23832"/>
    <w:rsid w:val="00B238CC"/>
    <w:rsid w:val="00B23B75"/>
    <w:rsid w:val="00B2488E"/>
    <w:rsid w:val="00B24F50"/>
    <w:rsid w:val="00B25B8A"/>
    <w:rsid w:val="00B25BB5"/>
    <w:rsid w:val="00B25EA7"/>
    <w:rsid w:val="00B267B2"/>
    <w:rsid w:val="00B26F0B"/>
    <w:rsid w:val="00B27138"/>
    <w:rsid w:val="00B27506"/>
    <w:rsid w:val="00B2763F"/>
    <w:rsid w:val="00B27961"/>
    <w:rsid w:val="00B27AAC"/>
    <w:rsid w:val="00B27D99"/>
    <w:rsid w:val="00B27E7B"/>
    <w:rsid w:val="00B3038A"/>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24D"/>
    <w:rsid w:val="00B3688A"/>
    <w:rsid w:val="00B369C1"/>
    <w:rsid w:val="00B372AA"/>
    <w:rsid w:val="00B37F78"/>
    <w:rsid w:val="00B403E1"/>
    <w:rsid w:val="00B40445"/>
    <w:rsid w:val="00B405B5"/>
    <w:rsid w:val="00B405C5"/>
    <w:rsid w:val="00B4094E"/>
    <w:rsid w:val="00B409DA"/>
    <w:rsid w:val="00B409E0"/>
    <w:rsid w:val="00B40CC0"/>
    <w:rsid w:val="00B40EB0"/>
    <w:rsid w:val="00B41888"/>
    <w:rsid w:val="00B4257B"/>
    <w:rsid w:val="00B42B18"/>
    <w:rsid w:val="00B42B77"/>
    <w:rsid w:val="00B431C1"/>
    <w:rsid w:val="00B43582"/>
    <w:rsid w:val="00B435BE"/>
    <w:rsid w:val="00B436C3"/>
    <w:rsid w:val="00B43B59"/>
    <w:rsid w:val="00B43C5E"/>
    <w:rsid w:val="00B44B1A"/>
    <w:rsid w:val="00B451E6"/>
    <w:rsid w:val="00B452C0"/>
    <w:rsid w:val="00B45A52"/>
    <w:rsid w:val="00B46175"/>
    <w:rsid w:val="00B462E8"/>
    <w:rsid w:val="00B46A51"/>
    <w:rsid w:val="00B46FD8"/>
    <w:rsid w:val="00B471AC"/>
    <w:rsid w:val="00B474A3"/>
    <w:rsid w:val="00B50447"/>
    <w:rsid w:val="00B50A00"/>
    <w:rsid w:val="00B50D75"/>
    <w:rsid w:val="00B51C6E"/>
    <w:rsid w:val="00B51CE1"/>
    <w:rsid w:val="00B5213B"/>
    <w:rsid w:val="00B521E3"/>
    <w:rsid w:val="00B5223C"/>
    <w:rsid w:val="00B5246C"/>
    <w:rsid w:val="00B52811"/>
    <w:rsid w:val="00B52C23"/>
    <w:rsid w:val="00B53121"/>
    <w:rsid w:val="00B53359"/>
    <w:rsid w:val="00B533B1"/>
    <w:rsid w:val="00B5374A"/>
    <w:rsid w:val="00B53E2F"/>
    <w:rsid w:val="00B54100"/>
    <w:rsid w:val="00B5453F"/>
    <w:rsid w:val="00B54664"/>
    <w:rsid w:val="00B547C5"/>
    <w:rsid w:val="00B548B7"/>
    <w:rsid w:val="00B54BC7"/>
    <w:rsid w:val="00B54D35"/>
    <w:rsid w:val="00B55356"/>
    <w:rsid w:val="00B55379"/>
    <w:rsid w:val="00B5541E"/>
    <w:rsid w:val="00B57919"/>
    <w:rsid w:val="00B60806"/>
    <w:rsid w:val="00B6089F"/>
    <w:rsid w:val="00B60F36"/>
    <w:rsid w:val="00B611FC"/>
    <w:rsid w:val="00B61AEB"/>
    <w:rsid w:val="00B61E2D"/>
    <w:rsid w:val="00B621DA"/>
    <w:rsid w:val="00B625F0"/>
    <w:rsid w:val="00B6276D"/>
    <w:rsid w:val="00B62DCA"/>
    <w:rsid w:val="00B62F4F"/>
    <w:rsid w:val="00B63469"/>
    <w:rsid w:val="00B63938"/>
    <w:rsid w:val="00B63A83"/>
    <w:rsid w:val="00B63B23"/>
    <w:rsid w:val="00B63E23"/>
    <w:rsid w:val="00B64619"/>
    <w:rsid w:val="00B6479A"/>
    <w:rsid w:val="00B64A95"/>
    <w:rsid w:val="00B64BAA"/>
    <w:rsid w:val="00B64E46"/>
    <w:rsid w:val="00B64E4D"/>
    <w:rsid w:val="00B64F7F"/>
    <w:rsid w:val="00B65487"/>
    <w:rsid w:val="00B66214"/>
    <w:rsid w:val="00B66291"/>
    <w:rsid w:val="00B664C7"/>
    <w:rsid w:val="00B6651C"/>
    <w:rsid w:val="00B675E2"/>
    <w:rsid w:val="00B67983"/>
    <w:rsid w:val="00B707A7"/>
    <w:rsid w:val="00B70B9B"/>
    <w:rsid w:val="00B71650"/>
    <w:rsid w:val="00B716FA"/>
    <w:rsid w:val="00B71887"/>
    <w:rsid w:val="00B71EAB"/>
    <w:rsid w:val="00B72AA6"/>
    <w:rsid w:val="00B72AC7"/>
    <w:rsid w:val="00B72DD4"/>
    <w:rsid w:val="00B733EB"/>
    <w:rsid w:val="00B739F6"/>
    <w:rsid w:val="00B73A18"/>
    <w:rsid w:val="00B74438"/>
    <w:rsid w:val="00B74B07"/>
    <w:rsid w:val="00B74BAC"/>
    <w:rsid w:val="00B750D5"/>
    <w:rsid w:val="00B75182"/>
    <w:rsid w:val="00B7527E"/>
    <w:rsid w:val="00B759AF"/>
    <w:rsid w:val="00B75EDA"/>
    <w:rsid w:val="00B76487"/>
    <w:rsid w:val="00B76629"/>
    <w:rsid w:val="00B767E4"/>
    <w:rsid w:val="00B769A9"/>
    <w:rsid w:val="00B773FC"/>
    <w:rsid w:val="00B77C1A"/>
    <w:rsid w:val="00B77F19"/>
    <w:rsid w:val="00B803F3"/>
    <w:rsid w:val="00B80E3C"/>
    <w:rsid w:val="00B810B7"/>
    <w:rsid w:val="00B81A6C"/>
    <w:rsid w:val="00B81E08"/>
    <w:rsid w:val="00B81E7F"/>
    <w:rsid w:val="00B82622"/>
    <w:rsid w:val="00B82DC5"/>
    <w:rsid w:val="00B82DDA"/>
    <w:rsid w:val="00B830FA"/>
    <w:rsid w:val="00B8317E"/>
    <w:rsid w:val="00B8341F"/>
    <w:rsid w:val="00B8369D"/>
    <w:rsid w:val="00B836A1"/>
    <w:rsid w:val="00B83976"/>
    <w:rsid w:val="00B83BB4"/>
    <w:rsid w:val="00B83D30"/>
    <w:rsid w:val="00B8411C"/>
    <w:rsid w:val="00B84C37"/>
    <w:rsid w:val="00B8569A"/>
    <w:rsid w:val="00B85ACF"/>
    <w:rsid w:val="00B85B2D"/>
    <w:rsid w:val="00B85D53"/>
    <w:rsid w:val="00B85D63"/>
    <w:rsid w:val="00B85DE5"/>
    <w:rsid w:val="00B8675A"/>
    <w:rsid w:val="00B86BE9"/>
    <w:rsid w:val="00B873E1"/>
    <w:rsid w:val="00B87557"/>
    <w:rsid w:val="00B878E1"/>
    <w:rsid w:val="00B87A78"/>
    <w:rsid w:val="00B87CB7"/>
    <w:rsid w:val="00B90293"/>
    <w:rsid w:val="00B90318"/>
    <w:rsid w:val="00B90392"/>
    <w:rsid w:val="00B903AF"/>
    <w:rsid w:val="00B9076D"/>
    <w:rsid w:val="00B90A34"/>
    <w:rsid w:val="00B90F73"/>
    <w:rsid w:val="00B913BB"/>
    <w:rsid w:val="00B918C1"/>
    <w:rsid w:val="00B9196B"/>
    <w:rsid w:val="00B93212"/>
    <w:rsid w:val="00B93443"/>
    <w:rsid w:val="00B93B59"/>
    <w:rsid w:val="00B93E05"/>
    <w:rsid w:val="00B93E53"/>
    <w:rsid w:val="00B9406A"/>
    <w:rsid w:val="00B941A2"/>
    <w:rsid w:val="00B94F76"/>
    <w:rsid w:val="00B95046"/>
    <w:rsid w:val="00B953D6"/>
    <w:rsid w:val="00B95B67"/>
    <w:rsid w:val="00B95DA0"/>
    <w:rsid w:val="00B95FE6"/>
    <w:rsid w:val="00B963C1"/>
    <w:rsid w:val="00B964CD"/>
    <w:rsid w:val="00B9676B"/>
    <w:rsid w:val="00B96829"/>
    <w:rsid w:val="00B97394"/>
    <w:rsid w:val="00B974B0"/>
    <w:rsid w:val="00BA06AC"/>
    <w:rsid w:val="00BA2280"/>
    <w:rsid w:val="00BA26CB"/>
    <w:rsid w:val="00BA2A08"/>
    <w:rsid w:val="00BA2BC0"/>
    <w:rsid w:val="00BA2F3D"/>
    <w:rsid w:val="00BA30B5"/>
    <w:rsid w:val="00BA3108"/>
    <w:rsid w:val="00BA3189"/>
    <w:rsid w:val="00BA34A1"/>
    <w:rsid w:val="00BA3700"/>
    <w:rsid w:val="00BA3F8E"/>
    <w:rsid w:val="00BA43F2"/>
    <w:rsid w:val="00BA4461"/>
    <w:rsid w:val="00BA4DF0"/>
    <w:rsid w:val="00BA4FC9"/>
    <w:rsid w:val="00BA5696"/>
    <w:rsid w:val="00BA56D2"/>
    <w:rsid w:val="00BA6005"/>
    <w:rsid w:val="00BA6125"/>
    <w:rsid w:val="00BA61F5"/>
    <w:rsid w:val="00BA6274"/>
    <w:rsid w:val="00BA76E0"/>
    <w:rsid w:val="00BA7CA7"/>
    <w:rsid w:val="00BB0694"/>
    <w:rsid w:val="00BB06B6"/>
    <w:rsid w:val="00BB08D5"/>
    <w:rsid w:val="00BB0997"/>
    <w:rsid w:val="00BB1B3D"/>
    <w:rsid w:val="00BB2A25"/>
    <w:rsid w:val="00BB35CB"/>
    <w:rsid w:val="00BB3A01"/>
    <w:rsid w:val="00BB3D1E"/>
    <w:rsid w:val="00BB3D55"/>
    <w:rsid w:val="00BB4E7C"/>
    <w:rsid w:val="00BB51E9"/>
    <w:rsid w:val="00BB5D0F"/>
    <w:rsid w:val="00BB6CFE"/>
    <w:rsid w:val="00BB761F"/>
    <w:rsid w:val="00BB76C2"/>
    <w:rsid w:val="00BB7772"/>
    <w:rsid w:val="00BC001D"/>
    <w:rsid w:val="00BC0FDC"/>
    <w:rsid w:val="00BC1701"/>
    <w:rsid w:val="00BC3053"/>
    <w:rsid w:val="00BC30B5"/>
    <w:rsid w:val="00BC3B0F"/>
    <w:rsid w:val="00BC3BEA"/>
    <w:rsid w:val="00BC42A1"/>
    <w:rsid w:val="00BC4D2E"/>
    <w:rsid w:val="00BC502A"/>
    <w:rsid w:val="00BC5B33"/>
    <w:rsid w:val="00BC6371"/>
    <w:rsid w:val="00BC6FC3"/>
    <w:rsid w:val="00BC7102"/>
    <w:rsid w:val="00BC7B3C"/>
    <w:rsid w:val="00BC7E3A"/>
    <w:rsid w:val="00BC7F59"/>
    <w:rsid w:val="00BD059B"/>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3789"/>
    <w:rsid w:val="00BE3A02"/>
    <w:rsid w:val="00BE4B58"/>
    <w:rsid w:val="00BE583B"/>
    <w:rsid w:val="00BE5B26"/>
    <w:rsid w:val="00BE66F4"/>
    <w:rsid w:val="00BE70C3"/>
    <w:rsid w:val="00BE7406"/>
    <w:rsid w:val="00BE7603"/>
    <w:rsid w:val="00BE7675"/>
    <w:rsid w:val="00BE77B5"/>
    <w:rsid w:val="00BF03C8"/>
    <w:rsid w:val="00BF0890"/>
    <w:rsid w:val="00BF0F52"/>
    <w:rsid w:val="00BF15BE"/>
    <w:rsid w:val="00BF15D9"/>
    <w:rsid w:val="00BF1A20"/>
    <w:rsid w:val="00BF2803"/>
    <w:rsid w:val="00BF3061"/>
    <w:rsid w:val="00BF3279"/>
    <w:rsid w:val="00BF3744"/>
    <w:rsid w:val="00BF393F"/>
    <w:rsid w:val="00BF3AA5"/>
    <w:rsid w:val="00BF3BFB"/>
    <w:rsid w:val="00BF3E05"/>
    <w:rsid w:val="00BF4003"/>
    <w:rsid w:val="00BF4159"/>
    <w:rsid w:val="00BF43DA"/>
    <w:rsid w:val="00BF46FC"/>
    <w:rsid w:val="00BF4CA9"/>
    <w:rsid w:val="00BF4D3C"/>
    <w:rsid w:val="00BF4E52"/>
    <w:rsid w:val="00BF5921"/>
    <w:rsid w:val="00BF59AD"/>
    <w:rsid w:val="00BF6837"/>
    <w:rsid w:val="00BF6CB2"/>
    <w:rsid w:val="00BF74C7"/>
    <w:rsid w:val="00BF7558"/>
    <w:rsid w:val="00BF76E5"/>
    <w:rsid w:val="00C001B2"/>
    <w:rsid w:val="00C00BED"/>
    <w:rsid w:val="00C00C0C"/>
    <w:rsid w:val="00C015F1"/>
    <w:rsid w:val="00C01F33"/>
    <w:rsid w:val="00C027D3"/>
    <w:rsid w:val="00C02CC6"/>
    <w:rsid w:val="00C02D4E"/>
    <w:rsid w:val="00C02F19"/>
    <w:rsid w:val="00C035EF"/>
    <w:rsid w:val="00C03B38"/>
    <w:rsid w:val="00C03C3A"/>
    <w:rsid w:val="00C040F7"/>
    <w:rsid w:val="00C044AB"/>
    <w:rsid w:val="00C047C4"/>
    <w:rsid w:val="00C04E8F"/>
    <w:rsid w:val="00C05539"/>
    <w:rsid w:val="00C056AE"/>
    <w:rsid w:val="00C05706"/>
    <w:rsid w:val="00C05FD7"/>
    <w:rsid w:val="00C06286"/>
    <w:rsid w:val="00C0669A"/>
    <w:rsid w:val="00C06BB0"/>
    <w:rsid w:val="00C0704B"/>
    <w:rsid w:val="00C0723C"/>
    <w:rsid w:val="00C07377"/>
    <w:rsid w:val="00C07BA0"/>
    <w:rsid w:val="00C07C33"/>
    <w:rsid w:val="00C07D7F"/>
    <w:rsid w:val="00C102F5"/>
    <w:rsid w:val="00C10478"/>
    <w:rsid w:val="00C10C84"/>
    <w:rsid w:val="00C11080"/>
    <w:rsid w:val="00C114F3"/>
    <w:rsid w:val="00C11F05"/>
    <w:rsid w:val="00C12107"/>
    <w:rsid w:val="00C123FA"/>
    <w:rsid w:val="00C127B1"/>
    <w:rsid w:val="00C12BA5"/>
    <w:rsid w:val="00C136D7"/>
    <w:rsid w:val="00C1383F"/>
    <w:rsid w:val="00C1385C"/>
    <w:rsid w:val="00C13B02"/>
    <w:rsid w:val="00C13B51"/>
    <w:rsid w:val="00C143A3"/>
    <w:rsid w:val="00C14419"/>
    <w:rsid w:val="00C144A3"/>
    <w:rsid w:val="00C14D4B"/>
    <w:rsid w:val="00C15037"/>
    <w:rsid w:val="00C154BB"/>
    <w:rsid w:val="00C15873"/>
    <w:rsid w:val="00C15D69"/>
    <w:rsid w:val="00C15DEB"/>
    <w:rsid w:val="00C16831"/>
    <w:rsid w:val="00C1789D"/>
    <w:rsid w:val="00C178B6"/>
    <w:rsid w:val="00C17940"/>
    <w:rsid w:val="00C17969"/>
    <w:rsid w:val="00C2001E"/>
    <w:rsid w:val="00C207D9"/>
    <w:rsid w:val="00C208D8"/>
    <w:rsid w:val="00C20F86"/>
    <w:rsid w:val="00C226A2"/>
    <w:rsid w:val="00C22D27"/>
    <w:rsid w:val="00C235AA"/>
    <w:rsid w:val="00C235D3"/>
    <w:rsid w:val="00C23865"/>
    <w:rsid w:val="00C239E6"/>
    <w:rsid w:val="00C23AA8"/>
    <w:rsid w:val="00C2406E"/>
    <w:rsid w:val="00C24611"/>
    <w:rsid w:val="00C24817"/>
    <w:rsid w:val="00C24B7E"/>
    <w:rsid w:val="00C250CA"/>
    <w:rsid w:val="00C254BA"/>
    <w:rsid w:val="00C25537"/>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425"/>
    <w:rsid w:val="00C338AA"/>
    <w:rsid w:val="00C33C32"/>
    <w:rsid w:val="00C34D75"/>
    <w:rsid w:val="00C350DE"/>
    <w:rsid w:val="00C35A98"/>
    <w:rsid w:val="00C36162"/>
    <w:rsid w:val="00C36442"/>
    <w:rsid w:val="00C36523"/>
    <w:rsid w:val="00C36861"/>
    <w:rsid w:val="00C3719D"/>
    <w:rsid w:val="00C373A8"/>
    <w:rsid w:val="00C3764C"/>
    <w:rsid w:val="00C37CB2"/>
    <w:rsid w:val="00C406CD"/>
    <w:rsid w:val="00C40899"/>
    <w:rsid w:val="00C40ED3"/>
    <w:rsid w:val="00C4144C"/>
    <w:rsid w:val="00C41586"/>
    <w:rsid w:val="00C4200F"/>
    <w:rsid w:val="00C4285E"/>
    <w:rsid w:val="00C436FD"/>
    <w:rsid w:val="00C439FD"/>
    <w:rsid w:val="00C44502"/>
    <w:rsid w:val="00C447B0"/>
    <w:rsid w:val="00C44843"/>
    <w:rsid w:val="00C44BB8"/>
    <w:rsid w:val="00C457CD"/>
    <w:rsid w:val="00C46CDE"/>
    <w:rsid w:val="00C46D0D"/>
    <w:rsid w:val="00C47031"/>
    <w:rsid w:val="00C473A5"/>
    <w:rsid w:val="00C50713"/>
    <w:rsid w:val="00C508EF"/>
    <w:rsid w:val="00C51D06"/>
    <w:rsid w:val="00C52120"/>
    <w:rsid w:val="00C52425"/>
    <w:rsid w:val="00C528FA"/>
    <w:rsid w:val="00C52902"/>
    <w:rsid w:val="00C52F9C"/>
    <w:rsid w:val="00C53518"/>
    <w:rsid w:val="00C537D4"/>
    <w:rsid w:val="00C5397C"/>
    <w:rsid w:val="00C54256"/>
    <w:rsid w:val="00C54263"/>
    <w:rsid w:val="00C54995"/>
    <w:rsid w:val="00C54BCD"/>
    <w:rsid w:val="00C54D41"/>
    <w:rsid w:val="00C54E5B"/>
    <w:rsid w:val="00C55978"/>
    <w:rsid w:val="00C55A91"/>
    <w:rsid w:val="00C55BD4"/>
    <w:rsid w:val="00C55D36"/>
    <w:rsid w:val="00C57865"/>
    <w:rsid w:val="00C5788B"/>
    <w:rsid w:val="00C57B2A"/>
    <w:rsid w:val="00C60110"/>
    <w:rsid w:val="00C60783"/>
    <w:rsid w:val="00C60F16"/>
    <w:rsid w:val="00C6169C"/>
    <w:rsid w:val="00C618DA"/>
    <w:rsid w:val="00C619CE"/>
    <w:rsid w:val="00C61AB6"/>
    <w:rsid w:val="00C61FEB"/>
    <w:rsid w:val="00C620E2"/>
    <w:rsid w:val="00C621C1"/>
    <w:rsid w:val="00C625CA"/>
    <w:rsid w:val="00C625D1"/>
    <w:rsid w:val="00C62F5B"/>
    <w:rsid w:val="00C6339B"/>
    <w:rsid w:val="00C6344E"/>
    <w:rsid w:val="00C63614"/>
    <w:rsid w:val="00C64672"/>
    <w:rsid w:val="00C64B10"/>
    <w:rsid w:val="00C65C08"/>
    <w:rsid w:val="00C65FE6"/>
    <w:rsid w:val="00C66869"/>
    <w:rsid w:val="00C67B9A"/>
    <w:rsid w:val="00C70697"/>
    <w:rsid w:val="00C713D3"/>
    <w:rsid w:val="00C71CAA"/>
    <w:rsid w:val="00C72093"/>
    <w:rsid w:val="00C72D14"/>
    <w:rsid w:val="00C72EF4"/>
    <w:rsid w:val="00C73D6E"/>
    <w:rsid w:val="00C744FE"/>
    <w:rsid w:val="00C74795"/>
    <w:rsid w:val="00C74CB5"/>
    <w:rsid w:val="00C754A4"/>
    <w:rsid w:val="00C759A7"/>
    <w:rsid w:val="00C75D2F"/>
    <w:rsid w:val="00C75D63"/>
    <w:rsid w:val="00C75FE9"/>
    <w:rsid w:val="00C76113"/>
    <w:rsid w:val="00C761EB"/>
    <w:rsid w:val="00C767BE"/>
    <w:rsid w:val="00C76AD0"/>
    <w:rsid w:val="00C76D40"/>
    <w:rsid w:val="00C76D65"/>
    <w:rsid w:val="00C76E3C"/>
    <w:rsid w:val="00C76F70"/>
    <w:rsid w:val="00C7738D"/>
    <w:rsid w:val="00C802B1"/>
    <w:rsid w:val="00C803B6"/>
    <w:rsid w:val="00C80DAE"/>
    <w:rsid w:val="00C80E8B"/>
    <w:rsid w:val="00C80FA7"/>
    <w:rsid w:val="00C814F8"/>
    <w:rsid w:val="00C81568"/>
    <w:rsid w:val="00C817DA"/>
    <w:rsid w:val="00C817FC"/>
    <w:rsid w:val="00C81804"/>
    <w:rsid w:val="00C828BE"/>
    <w:rsid w:val="00C83DDF"/>
    <w:rsid w:val="00C84E43"/>
    <w:rsid w:val="00C85561"/>
    <w:rsid w:val="00C85DA5"/>
    <w:rsid w:val="00C85DEB"/>
    <w:rsid w:val="00C86229"/>
    <w:rsid w:val="00C8640D"/>
    <w:rsid w:val="00C9001C"/>
    <w:rsid w:val="00C90173"/>
    <w:rsid w:val="00C9027A"/>
    <w:rsid w:val="00C9062F"/>
    <w:rsid w:val="00C9068E"/>
    <w:rsid w:val="00C9080B"/>
    <w:rsid w:val="00C9088F"/>
    <w:rsid w:val="00C90A88"/>
    <w:rsid w:val="00C90B84"/>
    <w:rsid w:val="00C90CE3"/>
    <w:rsid w:val="00C90EC3"/>
    <w:rsid w:val="00C91265"/>
    <w:rsid w:val="00C91290"/>
    <w:rsid w:val="00C91978"/>
    <w:rsid w:val="00C91A47"/>
    <w:rsid w:val="00C91BC5"/>
    <w:rsid w:val="00C91FFC"/>
    <w:rsid w:val="00C92582"/>
    <w:rsid w:val="00C92603"/>
    <w:rsid w:val="00C92D95"/>
    <w:rsid w:val="00C92DDB"/>
    <w:rsid w:val="00C93085"/>
    <w:rsid w:val="00C93467"/>
    <w:rsid w:val="00C93814"/>
    <w:rsid w:val="00C93C4B"/>
    <w:rsid w:val="00C93DB8"/>
    <w:rsid w:val="00C93E00"/>
    <w:rsid w:val="00C942C7"/>
    <w:rsid w:val="00C942D2"/>
    <w:rsid w:val="00C944AB"/>
    <w:rsid w:val="00C94794"/>
    <w:rsid w:val="00C94B4C"/>
    <w:rsid w:val="00C94C40"/>
    <w:rsid w:val="00C95015"/>
    <w:rsid w:val="00C951A5"/>
    <w:rsid w:val="00C9536C"/>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2625"/>
    <w:rsid w:val="00CA31BE"/>
    <w:rsid w:val="00CA46C9"/>
    <w:rsid w:val="00CA4839"/>
    <w:rsid w:val="00CA4C36"/>
    <w:rsid w:val="00CA57BF"/>
    <w:rsid w:val="00CA5CE0"/>
    <w:rsid w:val="00CA6612"/>
    <w:rsid w:val="00CA66D2"/>
    <w:rsid w:val="00CA6F6D"/>
    <w:rsid w:val="00CA78B3"/>
    <w:rsid w:val="00CA7909"/>
    <w:rsid w:val="00CB0924"/>
    <w:rsid w:val="00CB0CCF"/>
    <w:rsid w:val="00CB1DAF"/>
    <w:rsid w:val="00CB1ECE"/>
    <w:rsid w:val="00CB1F63"/>
    <w:rsid w:val="00CB2E01"/>
    <w:rsid w:val="00CB3E14"/>
    <w:rsid w:val="00CB57D6"/>
    <w:rsid w:val="00CB596E"/>
    <w:rsid w:val="00CB5E9F"/>
    <w:rsid w:val="00CB670F"/>
    <w:rsid w:val="00CB6982"/>
    <w:rsid w:val="00CB6C2F"/>
    <w:rsid w:val="00CB6E2A"/>
    <w:rsid w:val="00CB7170"/>
    <w:rsid w:val="00CB71F5"/>
    <w:rsid w:val="00CB77D9"/>
    <w:rsid w:val="00CB7F48"/>
    <w:rsid w:val="00CB7FF0"/>
    <w:rsid w:val="00CC0092"/>
    <w:rsid w:val="00CC040E"/>
    <w:rsid w:val="00CC0F07"/>
    <w:rsid w:val="00CC111F"/>
    <w:rsid w:val="00CC13D3"/>
    <w:rsid w:val="00CC169D"/>
    <w:rsid w:val="00CC1936"/>
    <w:rsid w:val="00CC1C8E"/>
    <w:rsid w:val="00CC1E66"/>
    <w:rsid w:val="00CC1FE8"/>
    <w:rsid w:val="00CC2011"/>
    <w:rsid w:val="00CC2BB6"/>
    <w:rsid w:val="00CC326C"/>
    <w:rsid w:val="00CC3D03"/>
    <w:rsid w:val="00CC3EA0"/>
    <w:rsid w:val="00CC4368"/>
    <w:rsid w:val="00CC4502"/>
    <w:rsid w:val="00CC4B06"/>
    <w:rsid w:val="00CC55CB"/>
    <w:rsid w:val="00CC5A4A"/>
    <w:rsid w:val="00CC68FE"/>
    <w:rsid w:val="00CC6B9F"/>
    <w:rsid w:val="00CC6D2E"/>
    <w:rsid w:val="00CC6DE9"/>
    <w:rsid w:val="00CC7224"/>
    <w:rsid w:val="00CC7377"/>
    <w:rsid w:val="00CC7745"/>
    <w:rsid w:val="00CC7906"/>
    <w:rsid w:val="00CC7B45"/>
    <w:rsid w:val="00CD09C4"/>
    <w:rsid w:val="00CD0D44"/>
    <w:rsid w:val="00CD1188"/>
    <w:rsid w:val="00CD14B7"/>
    <w:rsid w:val="00CD1E58"/>
    <w:rsid w:val="00CD211A"/>
    <w:rsid w:val="00CD2D7E"/>
    <w:rsid w:val="00CD2ED1"/>
    <w:rsid w:val="00CD30CB"/>
    <w:rsid w:val="00CD337B"/>
    <w:rsid w:val="00CD33DA"/>
    <w:rsid w:val="00CD3A0F"/>
    <w:rsid w:val="00CD3D0E"/>
    <w:rsid w:val="00CD4356"/>
    <w:rsid w:val="00CD4571"/>
    <w:rsid w:val="00CD4871"/>
    <w:rsid w:val="00CD5304"/>
    <w:rsid w:val="00CD6019"/>
    <w:rsid w:val="00CD6ACB"/>
    <w:rsid w:val="00CD6E44"/>
    <w:rsid w:val="00CE0424"/>
    <w:rsid w:val="00CE06D8"/>
    <w:rsid w:val="00CE1272"/>
    <w:rsid w:val="00CE17FC"/>
    <w:rsid w:val="00CE1C32"/>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55D"/>
    <w:rsid w:val="00CF17FE"/>
    <w:rsid w:val="00CF18E3"/>
    <w:rsid w:val="00CF1B1A"/>
    <w:rsid w:val="00CF1F8C"/>
    <w:rsid w:val="00CF21AE"/>
    <w:rsid w:val="00CF2AC0"/>
    <w:rsid w:val="00CF316C"/>
    <w:rsid w:val="00CF3213"/>
    <w:rsid w:val="00CF3546"/>
    <w:rsid w:val="00CF38EF"/>
    <w:rsid w:val="00CF3B1F"/>
    <w:rsid w:val="00CF3BF5"/>
    <w:rsid w:val="00CF3BF6"/>
    <w:rsid w:val="00CF4309"/>
    <w:rsid w:val="00CF49E9"/>
    <w:rsid w:val="00CF5C7E"/>
    <w:rsid w:val="00CF5EEF"/>
    <w:rsid w:val="00CF61C1"/>
    <w:rsid w:val="00CF625B"/>
    <w:rsid w:val="00CF687E"/>
    <w:rsid w:val="00CF69A3"/>
    <w:rsid w:val="00CF6ECD"/>
    <w:rsid w:val="00CF6F87"/>
    <w:rsid w:val="00CF7356"/>
    <w:rsid w:val="00CF76C3"/>
    <w:rsid w:val="00CF7B78"/>
    <w:rsid w:val="00D0013F"/>
    <w:rsid w:val="00D001F3"/>
    <w:rsid w:val="00D00716"/>
    <w:rsid w:val="00D00800"/>
    <w:rsid w:val="00D00A48"/>
    <w:rsid w:val="00D00C03"/>
    <w:rsid w:val="00D0100E"/>
    <w:rsid w:val="00D01913"/>
    <w:rsid w:val="00D019F6"/>
    <w:rsid w:val="00D01BB5"/>
    <w:rsid w:val="00D01DC5"/>
    <w:rsid w:val="00D01FBD"/>
    <w:rsid w:val="00D02959"/>
    <w:rsid w:val="00D02A18"/>
    <w:rsid w:val="00D02CFD"/>
    <w:rsid w:val="00D031F1"/>
    <w:rsid w:val="00D03250"/>
    <w:rsid w:val="00D0349B"/>
    <w:rsid w:val="00D0585B"/>
    <w:rsid w:val="00D07B3E"/>
    <w:rsid w:val="00D10249"/>
    <w:rsid w:val="00D10CAD"/>
    <w:rsid w:val="00D11127"/>
    <w:rsid w:val="00D115C3"/>
    <w:rsid w:val="00D11897"/>
    <w:rsid w:val="00D11DA8"/>
    <w:rsid w:val="00D11F13"/>
    <w:rsid w:val="00D12A20"/>
    <w:rsid w:val="00D13135"/>
    <w:rsid w:val="00D132E9"/>
    <w:rsid w:val="00D13E4E"/>
    <w:rsid w:val="00D1400F"/>
    <w:rsid w:val="00D145DE"/>
    <w:rsid w:val="00D151DE"/>
    <w:rsid w:val="00D15B2D"/>
    <w:rsid w:val="00D16192"/>
    <w:rsid w:val="00D176DD"/>
    <w:rsid w:val="00D17783"/>
    <w:rsid w:val="00D1795C"/>
    <w:rsid w:val="00D17CB4"/>
    <w:rsid w:val="00D17ECB"/>
    <w:rsid w:val="00D200EB"/>
    <w:rsid w:val="00D218D0"/>
    <w:rsid w:val="00D219E2"/>
    <w:rsid w:val="00D2223B"/>
    <w:rsid w:val="00D22268"/>
    <w:rsid w:val="00D22285"/>
    <w:rsid w:val="00D22653"/>
    <w:rsid w:val="00D22A2B"/>
    <w:rsid w:val="00D22B42"/>
    <w:rsid w:val="00D237B8"/>
    <w:rsid w:val="00D23821"/>
    <w:rsid w:val="00D23966"/>
    <w:rsid w:val="00D2399E"/>
    <w:rsid w:val="00D239A7"/>
    <w:rsid w:val="00D23A0D"/>
    <w:rsid w:val="00D23F47"/>
    <w:rsid w:val="00D2505A"/>
    <w:rsid w:val="00D25194"/>
    <w:rsid w:val="00D259A4"/>
    <w:rsid w:val="00D259B2"/>
    <w:rsid w:val="00D25BC5"/>
    <w:rsid w:val="00D25CA3"/>
    <w:rsid w:val="00D266DA"/>
    <w:rsid w:val="00D27BA2"/>
    <w:rsid w:val="00D27D29"/>
    <w:rsid w:val="00D27FEB"/>
    <w:rsid w:val="00D30006"/>
    <w:rsid w:val="00D30C3C"/>
    <w:rsid w:val="00D31071"/>
    <w:rsid w:val="00D313E8"/>
    <w:rsid w:val="00D31495"/>
    <w:rsid w:val="00D31CAF"/>
    <w:rsid w:val="00D32519"/>
    <w:rsid w:val="00D32C1E"/>
    <w:rsid w:val="00D32FD8"/>
    <w:rsid w:val="00D331EC"/>
    <w:rsid w:val="00D335E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389"/>
    <w:rsid w:val="00D40B33"/>
    <w:rsid w:val="00D40D64"/>
    <w:rsid w:val="00D41097"/>
    <w:rsid w:val="00D41359"/>
    <w:rsid w:val="00D41412"/>
    <w:rsid w:val="00D4231C"/>
    <w:rsid w:val="00D427CF"/>
    <w:rsid w:val="00D42B27"/>
    <w:rsid w:val="00D4318F"/>
    <w:rsid w:val="00D432AB"/>
    <w:rsid w:val="00D438BF"/>
    <w:rsid w:val="00D440F8"/>
    <w:rsid w:val="00D44150"/>
    <w:rsid w:val="00D443C4"/>
    <w:rsid w:val="00D44FE3"/>
    <w:rsid w:val="00D457FC"/>
    <w:rsid w:val="00D469B0"/>
    <w:rsid w:val="00D46F9D"/>
    <w:rsid w:val="00D474BE"/>
    <w:rsid w:val="00D5148B"/>
    <w:rsid w:val="00D53379"/>
    <w:rsid w:val="00D5387A"/>
    <w:rsid w:val="00D53E8A"/>
    <w:rsid w:val="00D53F1B"/>
    <w:rsid w:val="00D5429E"/>
    <w:rsid w:val="00D546FF"/>
    <w:rsid w:val="00D54D90"/>
    <w:rsid w:val="00D550FB"/>
    <w:rsid w:val="00D55208"/>
    <w:rsid w:val="00D55424"/>
    <w:rsid w:val="00D55750"/>
    <w:rsid w:val="00D55AD5"/>
    <w:rsid w:val="00D55AEF"/>
    <w:rsid w:val="00D55B83"/>
    <w:rsid w:val="00D5646A"/>
    <w:rsid w:val="00D56B0B"/>
    <w:rsid w:val="00D56B88"/>
    <w:rsid w:val="00D5740A"/>
    <w:rsid w:val="00D5758E"/>
    <w:rsid w:val="00D576CA"/>
    <w:rsid w:val="00D576E9"/>
    <w:rsid w:val="00D57E81"/>
    <w:rsid w:val="00D60053"/>
    <w:rsid w:val="00D6010B"/>
    <w:rsid w:val="00D603D1"/>
    <w:rsid w:val="00D60A25"/>
    <w:rsid w:val="00D60CBD"/>
    <w:rsid w:val="00D61046"/>
    <w:rsid w:val="00D6154F"/>
    <w:rsid w:val="00D61AF5"/>
    <w:rsid w:val="00D625AB"/>
    <w:rsid w:val="00D62654"/>
    <w:rsid w:val="00D62710"/>
    <w:rsid w:val="00D62963"/>
    <w:rsid w:val="00D62C8B"/>
    <w:rsid w:val="00D62FCC"/>
    <w:rsid w:val="00D651F7"/>
    <w:rsid w:val="00D652B5"/>
    <w:rsid w:val="00D653D4"/>
    <w:rsid w:val="00D65809"/>
    <w:rsid w:val="00D65F56"/>
    <w:rsid w:val="00D65F7D"/>
    <w:rsid w:val="00D66128"/>
    <w:rsid w:val="00D66155"/>
    <w:rsid w:val="00D66186"/>
    <w:rsid w:val="00D66723"/>
    <w:rsid w:val="00D66811"/>
    <w:rsid w:val="00D66DFB"/>
    <w:rsid w:val="00D66E61"/>
    <w:rsid w:val="00D67137"/>
    <w:rsid w:val="00D67F2B"/>
    <w:rsid w:val="00D7005C"/>
    <w:rsid w:val="00D7089F"/>
    <w:rsid w:val="00D708B0"/>
    <w:rsid w:val="00D71018"/>
    <w:rsid w:val="00D71339"/>
    <w:rsid w:val="00D71652"/>
    <w:rsid w:val="00D71910"/>
    <w:rsid w:val="00D72433"/>
    <w:rsid w:val="00D72919"/>
    <w:rsid w:val="00D72B58"/>
    <w:rsid w:val="00D7374F"/>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355"/>
    <w:rsid w:val="00D819B0"/>
    <w:rsid w:val="00D823C6"/>
    <w:rsid w:val="00D826CC"/>
    <w:rsid w:val="00D82ECC"/>
    <w:rsid w:val="00D8303E"/>
    <w:rsid w:val="00D8327F"/>
    <w:rsid w:val="00D833C7"/>
    <w:rsid w:val="00D836DD"/>
    <w:rsid w:val="00D83770"/>
    <w:rsid w:val="00D837B7"/>
    <w:rsid w:val="00D83B33"/>
    <w:rsid w:val="00D83E4A"/>
    <w:rsid w:val="00D840FE"/>
    <w:rsid w:val="00D84676"/>
    <w:rsid w:val="00D84C22"/>
    <w:rsid w:val="00D8591F"/>
    <w:rsid w:val="00D86024"/>
    <w:rsid w:val="00D861EC"/>
    <w:rsid w:val="00D86511"/>
    <w:rsid w:val="00D8660C"/>
    <w:rsid w:val="00D866F7"/>
    <w:rsid w:val="00D86762"/>
    <w:rsid w:val="00D86CA3"/>
    <w:rsid w:val="00D86F8D"/>
    <w:rsid w:val="00D871CE"/>
    <w:rsid w:val="00D876A1"/>
    <w:rsid w:val="00D876AC"/>
    <w:rsid w:val="00D87A75"/>
    <w:rsid w:val="00D909CA"/>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584"/>
    <w:rsid w:val="00D93880"/>
    <w:rsid w:val="00D938EB"/>
    <w:rsid w:val="00D93AED"/>
    <w:rsid w:val="00D9476F"/>
    <w:rsid w:val="00D94A66"/>
    <w:rsid w:val="00D9511C"/>
    <w:rsid w:val="00D954D2"/>
    <w:rsid w:val="00D95612"/>
    <w:rsid w:val="00D963FB"/>
    <w:rsid w:val="00D96531"/>
    <w:rsid w:val="00D9657A"/>
    <w:rsid w:val="00D96C9E"/>
    <w:rsid w:val="00D972C2"/>
    <w:rsid w:val="00D9769A"/>
    <w:rsid w:val="00D97829"/>
    <w:rsid w:val="00D97CEA"/>
    <w:rsid w:val="00DA0EDE"/>
    <w:rsid w:val="00DA10E7"/>
    <w:rsid w:val="00DA1718"/>
    <w:rsid w:val="00DA194A"/>
    <w:rsid w:val="00DA2175"/>
    <w:rsid w:val="00DA246D"/>
    <w:rsid w:val="00DA2472"/>
    <w:rsid w:val="00DA282D"/>
    <w:rsid w:val="00DA305E"/>
    <w:rsid w:val="00DA3DB4"/>
    <w:rsid w:val="00DA4174"/>
    <w:rsid w:val="00DA4A1F"/>
    <w:rsid w:val="00DA4C5B"/>
    <w:rsid w:val="00DA513C"/>
    <w:rsid w:val="00DA5417"/>
    <w:rsid w:val="00DA56E8"/>
    <w:rsid w:val="00DA64EF"/>
    <w:rsid w:val="00DA7588"/>
    <w:rsid w:val="00DA76AA"/>
    <w:rsid w:val="00DA7B59"/>
    <w:rsid w:val="00DA7DA1"/>
    <w:rsid w:val="00DB05D7"/>
    <w:rsid w:val="00DB0A9F"/>
    <w:rsid w:val="00DB0DE8"/>
    <w:rsid w:val="00DB1335"/>
    <w:rsid w:val="00DB169E"/>
    <w:rsid w:val="00DB1965"/>
    <w:rsid w:val="00DB1F53"/>
    <w:rsid w:val="00DB1F67"/>
    <w:rsid w:val="00DB2060"/>
    <w:rsid w:val="00DB2226"/>
    <w:rsid w:val="00DB2669"/>
    <w:rsid w:val="00DB2C41"/>
    <w:rsid w:val="00DB333A"/>
    <w:rsid w:val="00DB3388"/>
    <w:rsid w:val="00DB377D"/>
    <w:rsid w:val="00DB3BC3"/>
    <w:rsid w:val="00DB47D8"/>
    <w:rsid w:val="00DB489C"/>
    <w:rsid w:val="00DB4B6F"/>
    <w:rsid w:val="00DB5061"/>
    <w:rsid w:val="00DB519F"/>
    <w:rsid w:val="00DB5910"/>
    <w:rsid w:val="00DB5A0A"/>
    <w:rsid w:val="00DB5A0F"/>
    <w:rsid w:val="00DB5E30"/>
    <w:rsid w:val="00DB5FF6"/>
    <w:rsid w:val="00DB6C6A"/>
    <w:rsid w:val="00DC00CB"/>
    <w:rsid w:val="00DC08C7"/>
    <w:rsid w:val="00DC0C75"/>
    <w:rsid w:val="00DC1359"/>
    <w:rsid w:val="00DC1C55"/>
    <w:rsid w:val="00DC221C"/>
    <w:rsid w:val="00DC23F6"/>
    <w:rsid w:val="00DC25E5"/>
    <w:rsid w:val="00DC295B"/>
    <w:rsid w:val="00DC2A36"/>
    <w:rsid w:val="00DC2D36"/>
    <w:rsid w:val="00DC3CF0"/>
    <w:rsid w:val="00DC5325"/>
    <w:rsid w:val="00DC53EF"/>
    <w:rsid w:val="00DC5AF6"/>
    <w:rsid w:val="00DC5FFA"/>
    <w:rsid w:val="00DC6FB9"/>
    <w:rsid w:val="00DC7568"/>
    <w:rsid w:val="00DC75AC"/>
    <w:rsid w:val="00DD015D"/>
    <w:rsid w:val="00DD03BA"/>
    <w:rsid w:val="00DD0928"/>
    <w:rsid w:val="00DD0E6D"/>
    <w:rsid w:val="00DD1698"/>
    <w:rsid w:val="00DD17E7"/>
    <w:rsid w:val="00DD1D18"/>
    <w:rsid w:val="00DD1D85"/>
    <w:rsid w:val="00DD1EDA"/>
    <w:rsid w:val="00DD20C0"/>
    <w:rsid w:val="00DD2350"/>
    <w:rsid w:val="00DD2FD1"/>
    <w:rsid w:val="00DD2FD4"/>
    <w:rsid w:val="00DD30AB"/>
    <w:rsid w:val="00DD33CB"/>
    <w:rsid w:val="00DD36B1"/>
    <w:rsid w:val="00DD3F63"/>
    <w:rsid w:val="00DD4CF4"/>
    <w:rsid w:val="00DD4D3E"/>
    <w:rsid w:val="00DD521D"/>
    <w:rsid w:val="00DD5DBD"/>
    <w:rsid w:val="00DD674B"/>
    <w:rsid w:val="00DD6757"/>
    <w:rsid w:val="00DD7751"/>
    <w:rsid w:val="00DD7773"/>
    <w:rsid w:val="00DD798E"/>
    <w:rsid w:val="00DD7A3E"/>
    <w:rsid w:val="00DD7D27"/>
    <w:rsid w:val="00DE021D"/>
    <w:rsid w:val="00DE0A6D"/>
    <w:rsid w:val="00DE1143"/>
    <w:rsid w:val="00DE1928"/>
    <w:rsid w:val="00DE2546"/>
    <w:rsid w:val="00DE29CA"/>
    <w:rsid w:val="00DE4175"/>
    <w:rsid w:val="00DE444D"/>
    <w:rsid w:val="00DE46B5"/>
    <w:rsid w:val="00DE4C7E"/>
    <w:rsid w:val="00DE55AD"/>
    <w:rsid w:val="00DE5608"/>
    <w:rsid w:val="00DE577A"/>
    <w:rsid w:val="00DE58D0"/>
    <w:rsid w:val="00DE5E1C"/>
    <w:rsid w:val="00DE5E9D"/>
    <w:rsid w:val="00DE6106"/>
    <w:rsid w:val="00DE645E"/>
    <w:rsid w:val="00DE654F"/>
    <w:rsid w:val="00DE6565"/>
    <w:rsid w:val="00DE658D"/>
    <w:rsid w:val="00DE698F"/>
    <w:rsid w:val="00DE707A"/>
    <w:rsid w:val="00DE71F7"/>
    <w:rsid w:val="00DE754E"/>
    <w:rsid w:val="00DE7C14"/>
    <w:rsid w:val="00DE7EF9"/>
    <w:rsid w:val="00DF06D8"/>
    <w:rsid w:val="00DF06EB"/>
    <w:rsid w:val="00DF0A62"/>
    <w:rsid w:val="00DF0B44"/>
    <w:rsid w:val="00DF0B6E"/>
    <w:rsid w:val="00DF0BB9"/>
    <w:rsid w:val="00DF124D"/>
    <w:rsid w:val="00DF147B"/>
    <w:rsid w:val="00DF15E0"/>
    <w:rsid w:val="00DF1A00"/>
    <w:rsid w:val="00DF2108"/>
    <w:rsid w:val="00DF2191"/>
    <w:rsid w:val="00DF2282"/>
    <w:rsid w:val="00DF22E5"/>
    <w:rsid w:val="00DF2DBA"/>
    <w:rsid w:val="00DF2F73"/>
    <w:rsid w:val="00DF33A4"/>
    <w:rsid w:val="00DF37A0"/>
    <w:rsid w:val="00DF3E44"/>
    <w:rsid w:val="00DF4039"/>
    <w:rsid w:val="00DF42E4"/>
    <w:rsid w:val="00DF43C0"/>
    <w:rsid w:val="00DF4FB6"/>
    <w:rsid w:val="00DF52F4"/>
    <w:rsid w:val="00DF54E7"/>
    <w:rsid w:val="00DF56EB"/>
    <w:rsid w:val="00DF5E3D"/>
    <w:rsid w:val="00DF62B9"/>
    <w:rsid w:val="00DF63B7"/>
    <w:rsid w:val="00DF6E9A"/>
    <w:rsid w:val="00DF6F24"/>
    <w:rsid w:val="00DF71F9"/>
    <w:rsid w:val="00DF735F"/>
    <w:rsid w:val="00DF736C"/>
    <w:rsid w:val="00E00312"/>
    <w:rsid w:val="00E0058A"/>
    <w:rsid w:val="00E006AE"/>
    <w:rsid w:val="00E00812"/>
    <w:rsid w:val="00E01131"/>
    <w:rsid w:val="00E0194B"/>
    <w:rsid w:val="00E01E95"/>
    <w:rsid w:val="00E02704"/>
    <w:rsid w:val="00E0342A"/>
    <w:rsid w:val="00E03DA3"/>
    <w:rsid w:val="00E03FC3"/>
    <w:rsid w:val="00E04948"/>
    <w:rsid w:val="00E04D7B"/>
    <w:rsid w:val="00E050B2"/>
    <w:rsid w:val="00E057AC"/>
    <w:rsid w:val="00E06AE4"/>
    <w:rsid w:val="00E06E11"/>
    <w:rsid w:val="00E070D8"/>
    <w:rsid w:val="00E10370"/>
    <w:rsid w:val="00E1068A"/>
    <w:rsid w:val="00E10B86"/>
    <w:rsid w:val="00E10DCF"/>
    <w:rsid w:val="00E110E7"/>
    <w:rsid w:val="00E11B20"/>
    <w:rsid w:val="00E1249E"/>
    <w:rsid w:val="00E125E9"/>
    <w:rsid w:val="00E12BB7"/>
    <w:rsid w:val="00E12F69"/>
    <w:rsid w:val="00E133D3"/>
    <w:rsid w:val="00E13A00"/>
    <w:rsid w:val="00E13C0F"/>
    <w:rsid w:val="00E13E8A"/>
    <w:rsid w:val="00E15759"/>
    <w:rsid w:val="00E15859"/>
    <w:rsid w:val="00E159AA"/>
    <w:rsid w:val="00E15B43"/>
    <w:rsid w:val="00E15F55"/>
    <w:rsid w:val="00E16670"/>
    <w:rsid w:val="00E16696"/>
    <w:rsid w:val="00E16F51"/>
    <w:rsid w:val="00E17D68"/>
    <w:rsid w:val="00E17FA2"/>
    <w:rsid w:val="00E20682"/>
    <w:rsid w:val="00E20710"/>
    <w:rsid w:val="00E209A7"/>
    <w:rsid w:val="00E20DDD"/>
    <w:rsid w:val="00E20FF2"/>
    <w:rsid w:val="00E217BC"/>
    <w:rsid w:val="00E217EB"/>
    <w:rsid w:val="00E21C6F"/>
    <w:rsid w:val="00E21C99"/>
    <w:rsid w:val="00E22268"/>
    <w:rsid w:val="00E22330"/>
    <w:rsid w:val="00E22FC8"/>
    <w:rsid w:val="00E234EF"/>
    <w:rsid w:val="00E237F7"/>
    <w:rsid w:val="00E23DEB"/>
    <w:rsid w:val="00E24481"/>
    <w:rsid w:val="00E24DCB"/>
    <w:rsid w:val="00E25414"/>
    <w:rsid w:val="00E25907"/>
    <w:rsid w:val="00E25AE8"/>
    <w:rsid w:val="00E26012"/>
    <w:rsid w:val="00E2605D"/>
    <w:rsid w:val="00E2648E"/>
    <w:rsid w:val="00E26599"/>
    <w:rsid w:val="00E265FC"/>
    <w:rsid w:val="00E27EE2"/>
    <w:rsid w:val="00E30B5A"/>
    <w:rsid w:val="00E3123D"/>
    <w:rsid w:val="00E313F2"/>
    <w:rsid w:val="00E31461"/>
    <w:rsid w:val="00E31CA7"/>
    <w:rsid w:val="00E31D43"/>
    <w:rsid w:val="00E324B4"/>
    <w:rsid w:val="00E32608"/>
    <w:rsid w:val="00E32F8B"/>
    <w:rsid w:val="00E3322E"/>
    <w:rsid w:val="00E334D5"/>
    <w:rsid w:val="00E337D7"/>
    <w:rsid w:val="00E340BE"/>
    <w:rsid w:val="00E34188"/>
    <w:rsid w:val="00E34B6E"/>
    <w:rsid w:val="00E34FF9"/>
    <w:rsid w:val="00E354B3"/>
    <w:rsid w:val="00E35559"/>
    <w:rsid w:val="00E3574E"/>
    <w:rsid w:val="00E36CAC"/>
    <w:rsid w:val="00E3723A"/>
    <w:rsid w:val="00E37629"/>
    <w:rsid w:val="00E37860"/>
    <w:rsid w:val="00E3797A"/>
    <w:rsid w:val="00E407A5"/>
    <w:rsid w:val="00E4143C"/>
    <w:rsid w:val="00E41C04"/>
    <w:rsid w:val="00E41E4A"/>
    <w:rsid w:val="00E422A2"/>
    <w:rsid w:val="00E429A2"/>
    <w:rsid w:val="00E42BC9"/>
    <w:rsid w:val="00E42E4D"/>
    <w:rsid w:val="00E4378C"/>
    <w:rsid w:val="00E43875"/>
    <w:rsid w:val="00E43D52"/>
    <w:rsid w:val="00E446F1"/>
    <w:rsid w:val="00E45B0E"/>
    <w:rsid w:val="00E4612D"/>
    <w:rsid w:val="00E4672A"/>
    <w:rsid w:val="00E46886"/>
    <w:rsid w:val="00E470B4"/>
    <w:rsid w:val="00E47232"/>
    <w:rsid w:val="00E47253"/>
    <w:rsid w:val="00E475AE"/>
    <w:rsid w:val="00E475D0"/>
    <w:rsid w:val="00E47AEF"/>
    <w:rsid w:val="00E47DF1"/>
    <w:rsid w:val="00E508D7"/>
    <w:rsid w:val="00E519C6"/>
    <w:rsid w:val="00E51B16"/>
    <w:rsid w:val="00E53902"/>
    <w:rsid w:val="00E53B75"/>
    <w:rsid w:val="00E540CD"/>
    <w:rsid w:val="00E54A55"/>
    <w:rsid w:val="00E54E3B"/>
    <w:rsid w:val="00E55098"/>
    <w:rsid w:val="00E555E1"/>
    <w:rsid w:val="00E556EB"/>
    <w:rsid w:val="00E55937"/>
    <w:rsid w:val="00E55EDB"/>
    <w:rsid w:val="00E5661D"/>
    <w:rsid w:val="00E566A7"/>
    <w:rsid w:val="00E568F4"/>
    <w:rsid w:val="00E56F42"/>
    <w:rsid w:val="00E57565"/>
    <w:rsid w:val="00E60194"/>
    <w:rsid w:val="00E609CC"/>
    <w:rsid w:val="00E60E19"/>
    <w:rsid w:val="00E614EF"/>
    <w:rsid w:val="00E61873"/>
    <w:rsid w:val="00E6272C"/>
    <w:rsid w:val="00E62F8F"/>
    <w:rsid w:val="00E63186"/>
    <w:rsid w:val="00E632DF"/>
    <w:rsid w:val="00E63838"/>
    <w:rsid w:val="00E63A58"/>
    <w:rsid w:val="00E63C8E"/>
    <w:rsid w:val="00E63D44"/>
    <w:rsid w:val="00E63DC9"/>
    <w:rsid w:val="00E642A5"/>
    <w:rsid w:val="00E64434"/>
    <w:rsid w:val="00E64909"/>
    <w:rsid w:val="00E6549F"/>
    <w:rsid w:val="00E65B05"/>
    <w:rsid w:val="00E65B94"/>
    <w:rsid w:val="00E661BA"/>
    <w:rsid w:val="00E664F2"/>
    <w:rsid w:val="00E67132"/>
    <w:rsid w:val="00E67830"/>
    <w:rsid w:val="00E67BDA"/>
    <w:rsid w:val="00E67C51"/>
    <w:rsid w:val="00E70CA9"/>
    <w:rsid w:val="00E70D0C"/>
    <w:rsid w:val="00E71147"/>
    <w:rsid w:val="00E712A6"/>
    <w:rsid w:val="00E71CD3"/>
    <w:rsid w:val="00E71E6A"/>
    <w:rsid w:val="00E72708"/>
    <w:rsid w:val="00E72B96"/>
    <w:rsid w:val="00E72EFC"/>
    <w:rsid w:val="00E72F6B"/>
    <w:rsid w:val="00E72FD8"/>
    <w:rsid w:val="00E7318F"/>
    <w:rsid w:val="00E73E8F"/>
    <w:rsid w:val="00E73F2C"/>
    <w:rsid w:val="00E74140"/>
    <w:rsid w:val="00E756AA"/>
    <w:rsid w:val="00E758EC"/>
    <w:rsid w:val="00E75BA8"/>
    <w:rsid w:val="00E75CAA"/>
    <w:rsid w:val="00E75DD9"/>
    <w:rsid w:val="00E762E6"/>
    <w:rsid w:val="00E76AB0"/>
    <w:rsid w:val="00E76E72"/>
    <w:rsid w:val="00E76EB8"/>
    <w:rsid w:val="00E7746B"/>
    <w:rsid w:val="00E774BA"/>
    <w:rsid w:val="00E77B07"/>
    <w:rsid w:val="00E77D08"/>
    <w:rsid w:val="00E80048"/>
    <w:rsid w:val="00E80066"/>
    <w:rsid w:val="00E800F8"/>
    <w:rsid w:val="00E802EC"/>
    <w:rsid w:val="00E8038B"/>
    <w:rsid w:val="00E805AA"/>
    <w:rsid w:val="00E80DC2"/>
    <w:rsid w:val="00E81498"/>
    <w:rsid w:val="00E81940"/>
    <w:rsid w:val="00E81F44"/>
    <w:rsid w:val="00E8211E"/>
    <w:rsid w:val="00E82309"/>
    <w:rsid w:val="00E8234C"/>
    <w:rsid w:val="00E825A5"/>
    <w:rsid w:val="00E839A1"/>
    <w:rsid w:val="00E83AA9"/>
    <w:rsid w:val="00E83EAB"/>
    <w:rsid w:val="00E8413E"/>
    <w:rsid w:val="00E84762"/>
    <w:rsid w:val="00E849F2"/>
    <w:rsid w:val="00E84A03"/>
    <w:rsid w:val="00E84A27"/>
    <w:rsid w:val="00E85301"/>
    <w:rsid w:val="00E85535"/>
    <w:rsid w:val="00E856B0"/>
    <w:rsid w:val="00E85928"/>
    <w:rsid w:val="00E85D9B"/>
    <w:rsid w:val="00E85EE1"/>
    <w:rsid w:val="00E862E5"/>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B66"/>
    <w:rsid w:val="00E92F14"/>
    <w:rsid w:val="00E937DA"/>
    <w:rsid w:val="00E938FB"/>
    <w:rsid w:val="00E93FFE"/>
    <w:rsid w:val="00E943AF"/>
    <w:rsid w:val="00E94E41"/>
    <w:rsid w:val="00E94F8A"/>
    <w:rsid w:val="00E95437"/>
    <w:rsid w:val="00E95689"/>
    <w:rsid w:val="00E956DC"/>
    <w:rsid w:val="00E95E41"/>
    <w:rsid w:val="00E962C3"/>
    <w:rsid w:val="00E9793C"/>
    <w:rsid w:val="00E97A75"/>
    <w:rsid w:val="00E97E6A"/>
    <w:rsid w:val="00E97EAA"/>
    <w:rsid w:val="00EA007C"/>
    <w:rsid w:val="00EA0FD8"/>
    <w:rsid w:val="00EA1339"/>
    <w:rsid w:val="00EA15CA"/>
    <w:rsid w:val="00EA1815"/>
    <w:rsid w:val="00EA1C7A"/>
    <w:rsid w:val="00EA2455"/>
    <w:rsid w:val="00EA270B"/>
    <w:rsid w:val="00EA2732"/>
    <w:rsid w:val="00EA2ACB"/>
    <w:rsid w:val="00EA2E0F"/>
    <w:rsid w:val="00EA336B"/>
    <w:rsid w:val="00EA38F3"/>
    <w:rsid w:val="00EA3AA8"/>
    <w:rsid w:val="00EA3AB0"/>
    <w:rsid w:val="00EA3F0F"/>
    <w:rsid w:val="00EA4225"/>
    <w:rsid w:val="00EA4634"/>
    <w:rsid w:val="00EA56C0"/>
    <w:rsid w:val="00EA60E5"/>
    <w:rsid w:val="00EA6426"/>
    <w:rsid w:val="00EA6E62"/>
    <w:rsid w:val="00EA7132"/>
    <w:rsid w:val="00EA7593"/>
    <w:rsid w:val="00EA769F"/>
    <w:rsid w:val="00EA776B"/>
    <w:rsid w:val="00EA7857"/>
    <w:rsid w:val="00EA7A41"/>
    <w:rsid w:val="00EB077B"/>
    <w:rsid w:val="00EB0A6A"/>
    <w:rsid w:val="00EB1815"/>
    <w:rsid w:val="00EB254A"/>
    <w:rsid w:val="00EB2A88"/>
    <w:rsid w:val="00EB3047"/>
    <w:rsid w:val="00EB314C"/>
    <w:rsid w:val="00EB336B"/>
    <w:rsid w:val="00EB3710"/>
    <w:rsid w:val="00EB3901"/>
    <w:rsid w:val="00EB3E02"/>
    <w:rsid w:val="00EB4EA2"/>
    <w:rsid w:val="00EB540D"/>
    <w:rsid w:val="00EB5B53"/>
    <w:rsid w:val="00EB70E7"/>
    <w:rsid w:val="00EB712A"/>
    <w:rsid w:val="00EB75CC"/>
    <w:rsid w:val="00EB7653"/>
    <w:rsid w:val="00EB7A13"/>
    <w:rsid w:val="00EC0156"/>
    <w:rsid w:val="00EC031F"/>
    <w:rsid w:val="00EC06FA"/>
    <w:rsid w:val="00EC0BD8"/>
    <w:rsid w:val="00EC2161"/>
    <w:rsid w:val="00EC2483"/>
    <w:rsid w:val="00EC24D5"/>
    <w:rsid w:val="00EC26E1"/>
    <w:rsid w:val="00EC27C6"/>
    <w:rsid w:val="00EC30E7"/>
    <w:rsid w:val="00EC331A"/>
    <w:rsid w:val="00EC33E7"/>
    <w:rsid w:val="00EC3D4F"/>
    <w:rsid w:val="00EC4000"/>
    <w:rsid w:val="00EC4020"/>
    <w:rsid w:val="00EC4207"/>
    <w:rsid w:val="00EC4755"/>
    <w:rsid w:val="00EC4884"/>
    <w:rsid w:val="00EC5653"/>
    <w:rsid w:val="00EC5DF9"/>
    <w:rsid w:val="00EC6CE6"/>
    <w:rsid w:val="00EC71CE"/>
    <w:rsid w:val="00EC7B1B"/>
    <w:rsid w:val="00EC7CDB"/>
    <w:rsid w:val="00ED098B"/>
    <w:rsid w:val="00ED0C36"/>
    <w:rsid w:val="00ED0F71"/>
    <w:rsid w:val="00ED1006"/>
    <w:rsid w:val="00ED170D"/>
    <w:rsid w:val="00ED1775"/>
    <w:rsid w:val="00ED17CA"/>
    <w:rsid w:val="00ED1D38"/>
    <w:rsid w:val="00ED20C1"/>
    <w:rsid w:val="00ED2812"/>
    <w:rsid w:val="00ED2B28"/>
    <w:rsid w:val="00ED2D5A"/>
    <w:rsid w:val="00ED3384"/>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7BD"/>
    <w:rsid w:val="00EE1D19"/>
    <w:rsid w:val="00EE1DA5"/>
    <w:rsid w:val="00EE24C9"/>
    <w:rsid w:val="00EE29BD"/>
    <w:rsid w:val="00EE3687"/>
    <w:rsid w:val="00EE3943"/>
    <w:rsid w:val="00EE4005"/>
    <w:rsid w:val="00EE408B"/>
    <w:rsid w:val="00EE4976"/>
    <w:rsid w:val="00EE5016"/>
    <w:rsid w:val="00EE5318"/>
    <w:rsid w:val="00EE565C"/>
    <w:rsid w:val="00EE5A6C"/>
    <w:rsid w:val="00EE5F44"/>
    <w:rsid w:val="00EE609E"/>
    <w:rsid w:val="00EE6ABD"/>
    <w:rsid w:val="00EE71DC"/>
    <w:rsid w:val="00EE724C"/>
    <w:rsid w:val="00EE7671"/>
    <w:rsid w:val="00EE7AF9"/>
    <w:rsid w:val="00EF0B21"/>
    <w:rsid w:val="00EF0B4A"/>
    <w:rsid w:val="00EF12DC"/>
    <w:rsid w:val="00EF13BC"/>
    <w:rsid w:val="00EF18FE"/>
    <w:rsid w:val="00EF1D19"/>
    <w:rsid w:val="00EF21EA"/>
    <w:rsid w:val="00EF2BDE"/>
    <w:rsid w:val="00EF2EAB"/>
    <w:rsid w:val="00EF352A"/>
    <w:rsid w:val="00EF390E"/>
    <w:rsid w:val="00EF3DEA"/>
    <w:rsid w:val="00EF3F04"/>
    <w:rsid w:val="00EF44B7"/>
    <w:rsid w:val="00EF46C7"/>
    <w:rsid w:val="00EF4A34"/>
    <w:rsid w:val="00EF4D02"/>
    <w:rsid w:val="00EF564C"/>
    <w:rsid w:val="00EF5787"/>
    <w:rsid w:val="00EF5986"/>
    <w:rsid w:val="00EF5B38"/>
    <w:rsid w:val="00EF5B8B"/>
    <w:rsid w:val="00EF60D0"/>
    <w:rsid w:val="00EF61A3"/>
    <w:rsid w:val="00EF6319"/>
    <w:rsid w:val="00EF6498"/>
    <w:rsid w:val="00EF6B81"/>
    <w:rsid w:val="00EF71B2"/>
    <w:rsid w:val="00EF7A15"/>
    <w:rsid w:val="00EF7B63"/>
    <w:rsid w:val="00F0086B"/>
    <w:rsid w:val="00F00F03"/>
    <w:rsid w:val="00F01084"/>
    <w:rsid w:val="00F01929"/>
    <w:rsid w:val="00F021A5"/>
    <w:rsid w:val="00F02CDC"/>
    <w:rsid w:val="00F02EDC"/>
    <w:rsid w:val="00F02F39"/>
    <w:rsid w:val="00F033B1"/>
    <w:rsid w:val="00F03AF8"/>
    <w:rsid w:val="00F03E45"/>
    <w:rsid w:val="00F03F94"/>
    <w:rsid w:val="00F0470D"/>
    <w:rsid w:val="00F051B2"/>
    <w:rsid w:val="00F051E5"/>
    <w:rsid w:val="00F0528D"/>
    <w:rsid w:val="00F05CFA"/>
    <w:rsid w:val="00F060B8"/>
    <w:rsid w:val="00F065A2"/>
    <w:rsid w:val="00F06C67"/>
    <w:rsid w:val="00F06DFD"/>
    <w:rsid w:val="00F071D1"/>
    <w:rsid w:val="00F072AE"/>
    <w:rsid w:val="00F073CF"/>
    <w:rsid w:val="00F07533"/>
    <w:rsid w:val="00F07F38"/>
    <w:rsid w:val="00F10629"/>
    <w:rsid w:val="00F10B52"/>
    <w:rsid w:val="00F10C71"/>
    <w:rsid w:val="00F10D12"/>
    <w:rsid w:val="00F10D9F"/>
    <w:rsid w:val="00F113BC"/>
    <w:rsid w:val="00F11464"/>
    <w:rsid w:val="00F11639"/>
    <w:rsid w:val="00F12363"/>
    <w:rsid w:val="00F12566"/>
    <w:rsid w:val="00F12A55"/>
    <w:rsid w:val="00F132C7"/>
    <w:rsid w:val="00F135B5"/>
    <w:rsid w:val="00F13778"/>
    <w:rsid w:val="00F1400B"/>
    <w:rsid w:val="00F146E6"/>
    <w:rsid w:val="00F15020"/>
    <w:rsid w:val="00F156B3"/>
    <w:rsid w:val="00F1589C"/>
    <w:rsid w:val="00F15DA1"/>
    <w:rsid w:val="00F15FA5"/>
    <w:rsid w:val="00F161FD"/>
    <w:rsid w:val="00F1627C"/>
    <w:rsid w:val="00F16AB0"/>
    <w:rsid w:val="00F170A1"/>
    <w:rsid w:val="00F17264"/>
    <w:rsid w:val="00F17FBF"/>
    <w:rsid w:val="00F209B7"/>
    <w:rsid w:val="00F20C6D"/>
    <w:rsid w:val="00F20F5C"/>
    <w:rsid w:val="00F20FA7"/>
    <w:rsid w:val="00F21654"/>
    <w:rsid w:val="00F229F5"/>
    <w:rsid w:val="00F23387"/>
    <w:rsid w:val="00F23663"/>
    <w:rsid w:val="00F2376F"/>
    <w:rsid w:val="00F237BF"/>
    <w:rsid w:val="00F23C24"/>
    <w:rsid w:val="00F23E99"/>
    <w:rsid w:val="00F243D8"/>
    <w:rsid w:val="00F251A0"/>
    <w:rsid w:val="00F257E8"/>
    <w:rsid w:val="00F25DD7"/>
    <w:rsid w:val="00F25F55"/>
    <w:rsid w:val="00F2629C"/>
    <w:rsid w:val="00F2660E"/>
    <w:rsid w:val="00F26F54"/>
    <w:rsid w:val="00F2722A"/>
    <w:rsid w:val="00F274CE"/>
    <w:rsid w:val="00F27B9D"/>
    <w:rsid w:val="00F27E65"/>
    <w:rsid w:val="00F30196"/>
    <w:rsid w:val="00F30828"/>
    <w:rsid w:val="00F30CA4"/>
    <w:rsid w:val="00F310B7"/>
    <w:rsid w:val="00F313D6"/>
    <w:rsid w:val="00F316E0"/>
    <w:rsid w:val="00F3179F"/>
    <w:rsid w:val="00F3181C"/>
    <w:rsid w:val="00F3190C"/>
    <w:rsid w:val="00F31B80"/>
    <w:rsid w:val="00F32B55"/>
    <w:rsid w:val="00F32C07"/>
    <w:rsid w:val="00F33074"/>
    <w:rsid w:val="00F33593"/>
    <w:rsid w:val="00F33D10"/>
    <w:rsid w:val="00F3485B"/>
    <w:rsid w:val="00F34EE1"/>
    <w:rsid w:val="00F35244"/>
    <w:rsid w:val="00F355E4"/>
    <w:rsid w:val="00F35638"/>
    <w:rsid w:val="00F36888"/>
    <w:rsid w:val="00F36F81"/>
    <w:rsid w:val="00F370E6"/>
    <w:rsid w:val="00F3757B"/>
    <w:rsid w:val="00F3793A"/>
    <w:rsid w:val="00F3796C"/>
    <w:rsid w:val="00F379A6"/>
    <w:rsid w:val="00F379CE"/>
    <w:rsid w:val="00F402D3"/>
    <w:rsid w:val="00F4055C"/>
    <w:rsid w:val="00F40CF7"/>
    <w:rsid w:val="00F40D22"/>
    <w:rsid w:val="00F40F0C"/>
    <w:rsid w:val="00F41125"/>
    <w:rsid w:val="00F411C9"/>
    <w:rsid w:val="00F41478"/>
    <w:rsid w:val="00F41A2A"/>
    <w:rsid w:val="00F41B79"/>
    <w:rsid w:val="00F42892"/>
    <w:rsid w:val="00F42AF3"/>
    <w:rsid w:val="00F42DCA"/>
    <w:rsid w:val="00F42F1C"/>
    <w:rsid w:val="00F432F0"/>
    <w:rsid w:val="00F4330C"/>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6D3"/>
    <w:rsid w:val="00F519CE"/>
    <w:rsid w:val="00F51ADA"/>
    <w:rsid w:val="00F526EF"/>
    <w:rsid w:val="00F532E4"/>
    <w:rsid w:val="00F53724"/>
    <w:rsid w:val="00F5382D"/>
    <w:rsid w:val="00F53A09"/>
    <w:rsid w:val="00F54EEE"/>
    <w:rsid w:val="00F55D50"/>
    <w:rsid w:val="00F57135"/>
    <w:rsid w:val="00F57767"/>
    <w:rsid w:val="00F57FA4"/>
    <w:rsid w:val="00F60203"/>
    <w:rsid w:val="00F607C5"/>
    <w:rsid w:val="00F60DEA"/>
    <w:rsid w:val="00F60F4F"/>
    <w:rsid w:val="00F610C8"/>
    <w:rsid w:val="00F61215"/>
    <w:rsid w:val="00F614C6"/>
    <w:rsid w:val="00F61602"/>
    <w:rsid w:val="00F617BA"/>
    <w:rsid w:val="00F621D8"/>
    <w:rsid w:val="00F62582"/>
    <w:rsid w:val="00F6288C"/>
    <w:rsid w:val="00F62B72"/>
    <w:rsid w:val="00F6302A"/>
    <w:rsid w:val="00F63950"/>
    <w:rsid w:val="00F63ABA"/>
    <w:rsid w:val="00F63FAE"/>
    <w:rsid w:val="00F64C2B"/>
    <w:rsid w:val="00F651BE"/>
    <w:rsid w:val="00F6522C"/>
    <w:rsid w:val="00F6574E"/>
    <w:rsid w:val="00F65A4D"/>
    <w:rsid w:val="00F65E54"/>
    <w:rsid w:val="00F65EB8"/>
    <w:rsid w:val="00F6635D"/>
    <w:rsid w:val="00F667CA"/>
    <w:rsid w:val="00F66A17"/>
    <w:rsid w:val="00F66E87"/>
    <w:rsid w:val="00F672D1"/>
    <w:rsid w:val="00F67C50"/>
    <w:rsid w:val="00F67D81"/>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D59"/>
    <w:rsid w:val="00F72EBB"/>
    <w:rsid w:val="00F7313A"/>
    <w:rsid w:val="00F73B16"/>
    <w:rsid w:val="00F742F9"/>
    <w:rsid w:val="00F74BB9"/>
    <w:rsid w:val="00F74BC1"/>
    <w:rsid w:val="00F75582"/>
    <w:rsid w:val="00F75624"/>
    <w:rsid w:val="00F7593D"/>
    <w:rsid w:val="00F7682A"/>
    <w:rsid w:val="00F76B0F"/>
    <w:rsid w:val="00F76CC2"/>
    <w:rsid w:val="00F76E52"/>
    <w:rsid w:val="00F76EFA"/>
    <w:rsid w:val="00F7752E"/>
    <w:rsid w:val="00F77895"/>
    <w:rsid w:val="00F77C6A"/>
    <w:rsid w:val="00F8035C"/>
    <w:rsid w:val="00F804BE"/>
    <w:rsid w:val="00F80A47"/>
    <w:rsid w:val="00F80E74"/>
    <w:rsid w:val="00F8170B"/>
    <w:rsid w:val="00F817CE"/>
    <w:rsid w:val="00F818C1"/>
    <w:rsid w:val="00F81BE6"/>
    <w:rsid w:val="00F8235C"/>
    <w:rsid w:val="00F826F8"/>
    <w:rsid w:val="00F82859"/>
    <w:rsid w:val="00F8313E"/>
    <w:rsid w:val="00F84043"/>
    <w:rsid w:val="00F8456C"/>
    <w:rsid w:val="00F852D4"/>
    <w:rsid w:val="00F855CE"/>
    <w:rsid w:val="00F859D8"/>
    <w:rsid w:val="00F85C38"/>
    <w:rsid w:val="00F85C7E"/>
    <w:rsid w:val="00F85F3E"/>
    <w:rsid w:val="00F8653F"/>
    <w:rsid w:val="00F868F5"/>
    <w:rsid w:val="00F87EBC"/>
    <w:rsid w:val="00F9056A"/>
    <w:rsid w:val="00F90803"/>
    <w:rsid w:val="00F90B31"/>
    <w:rsid w:val="00F90B41"/>
    <w:rsid w:val="00F90F8D"/>
    <w:rsid w:val="00F91C85"/>
    <w:rsid w:val="00F922AE"/>
    <w:rsid w:val="00F92782"/>
    <w:rsid w:val="00F92FBB"/>
    <w:rsid w:val="00F93230"/>
    <w:rsid w:val="00F936C8"/>
    <w:rsid w:val="00F93AA9"/>
    <w:rsid w:val="00F94055"/>
    <w:rsid w:val="00F943AA"/>
    <w:rsid w:val="00F94B42"/>
    <w:rsid w:val="00F94C2B"/>
    <w:rsid w:val="00F951BF"/>
    <w:rsid w:val="00F9551A"/>
    <w:rsid w:val="00F95B5F"/>
    <w:rsid w:val="00F95EA8"/>
    <w:rsid w:val="00F9658C"/>
    <w:rsid w:val="00F96985"/>
    <w:rsid w:val="00F96CF2"/>
    <w:rsid w:val="00F975E8"/>
    <w:rsid w:val="00F97680"/>
    <w:rsid w:val="00F976CB"/>
    <w:rsid w:val="00F97838"/>
    <w:rsid w:val="00F97BBA"/>
    <w:rsid w:val="00FA026F"/>
    <w:rsid w:val="00FA14DD"/>
    <w:rsid w:val="00FA2929"/>
    <w:rsid w:val="00FA2BB3"/>
    <w:rsid w:val="00FA2D33"/>
    <w:rsid w:val="00FA36ED"/>
    <w:rsid w:val="00FA3EE1"/>
    <w:rsid w:val="00FA513B"/>
    <w:rsid w:val="00FA65BD"/>
    <w:rsid w:val="00FA6698"/>
    <w:rsid w:val="00FA683A"/>
    <w:rsid w:val="00FA76A8"/>
    <w:rsid w:val="00FA77CC"/>
    <w:rsid w:val="00FA7C90"/>
    <w:rsid w:val="00FA7EDE"/>
    <w:rsid w:val="00FB0522"/>
    <w:rsid w:val="00FB0A77"/>
    <w:rsid w:val="00FB0C33"/>
    <w:rsid w:val="00FB0D8F"/>
    <w:rsid w:val="00FB0F28"/>
    <w:rsid w:val="00FB1F67"/>
    <w:rsid w:val="00FB26DD"/>
    <w:rsid w:val="00FB2A58"/>
    <w:rsid w:val="00FB3770"/>
    <w:rsid w:val="00FB3803"/>
    <w:rsid w:val="00FB3B44"/>
    <w:rsid w:val="00FB3F6C"/>
    <w:rsid w:val="00FB3FAE"/>
    <w:rsid w:val="00FB4466"/>
    <w:rsid w:val="00FB4C80"/>
    <w:rsid w:val="00FB65E5"/>
    <w:rsid w:val="00FB6A6A"/>
    <w:rsid w:val="00FB74E5"/>
    <w:rsid w:val="00FB75BA"/>
    <w:rsid w:val="00FB7A54"/>
    <w:rsid w:val="00FB7D49"/>
    <w:rsid w:val="00FB7F41"/>
    <w:rsid w:val="00FB7F92"/>
    <w:rsid w:val="00FC0574"/>
    <w:rsid w:val="00FC0DE1"/>
    <w:rsid w:val="00FC0EAC"/>
    <w:rsid w:val="00FC10EC"/>
    <w:rsid w:val="00FC18FC"/>
    <w:rsid w:val="00FC2257"/>
    <w:rsid w:val="00FC27AB"/>
    <w:rsid w:val="00FC2BF9"/>
    <w:rsid w:val="00FC2E1E"/>
    <w:rsid w:val="00FC2E5D"/>
    <w:rsid w:val="00FC35C6"/>
    <w:rsid w:val="00FC3C60"/>
    <w:rsid w:val="00FC45B9"/>
    <w:rsid w:val="00FC4740"/>
    <w:rsid w:val="00FC5211"/>
    <w:rsid w:val="00FC5D99"/>
    <w:rsid w:val="00FC61D1"/>
    <w:rsid w:val="00FC7012"/>
    <w:rsid w:val="00FC7429"/>
    <w:rsid w:val="00FC79B6"/>
    <w:rsid w:val="00FC7B0C"/>
    <w:rsid w:val="00FC7DBA"/>
    <w:rsid w:val="00FD0683"/>
    <w:rsid w:val="00FD07F6"/>
    <w:rsid w:val="00FD0B7A"/>
    <w:rsid w:val="00FD18D0"/>
    <w:rsid w:val="00FD1EC8"/>
    <w:rsid w:val="00FD22FA"/>
    <w:rsid w:val="00FD2316"/>
    <w:rsid w:val="00FD3227"/>
    <w:rsid w:val="00FD327A"/>
    <w:rsid w:val="00FD36E2"/>
    <w:rsid w:val="00FD3726"/>
    <w:rsid w:val="00FD3E5D"/>
    <w:rsid w:val="00FD47C8"/>
    <w:rsid w:val="00FD47ED"/>
    <w:rsid w:val="00FD4ADC"/>
    <w:rsid w:val="00FD51E2"/>
    <w:rsid w:val="00FD54BA"/>
    <w:rsid w:val="00FD6E4A"/>
    <w:rsid w:val="00FD7202"/>
    <w:rsid w:val="00FD73CA"/>
    <w:rsid w:val="00FD74DB"/>
    <w:rsid w:val="00FD759A"/>
    <w:rsid w:val="00FD7660"/>
    <w:rsid w:val="00FD78B4"/>
    <w:rsid w:val="00FD78E1"/>
    <w:rsid w:val="00FE0655"/>
    <w:rsid w:val="00FE0B65"/>
    <w:rsid w:val="00FE129A"/>
    <w:rsid w:val="00FE1E71"/>
    <w:rsid w:val="00FE1E7E"/>
    <w:rsid w:val="00FE233E"/>
    <w:rsid w:val="00FE2365"/>
    <w:rsid w:val="00FE2692"/>
    <w:rsid w:val="00FE2E29"/>
    <w:rsid w:val="00FE375E"/>
    <w:rsid w:val="00FE37D7"/>
    <w:rsid w:val="00FE3B46"/>
    <w:rsid w:val="00FE48D0"/>
    <w:rsid w:val="00FE4C7B"/>
    <w:rsid w:val="00FE518E"/>
    <w:rsid w:val="00FE5B06"/>
    <w:rsid w:val="00FE6708"/>
    <w:rsid w:val="00FE6E35"/>
    <w:rsid w:val="00FE7189"/>
    <w:rsid w:val="00FE7336"/>
    <w:rsid w:val="00FE763E"/>
    <w:rsid w:val="00FE787C"/>
    <w:rsid w:val="00FE7BF6"/>
    <w:rsid w:val="00FF01BA"/>
    <w:rsid w:val="00FF02AE"/>
    <w:rsid w:val="00FF03C6"/>
    <w:rsid w:val="00FF054C"/>
    <w:rsid w:val="00FF09F8"/>
    <w:rsid w:val="00FF0DE5"/>
    <w:rsid w:val="00FF1226"/>
    <w:rsid w:val="00FF1AD4"/>
    <w:rsid w:val="00FF1D01"/>
    <w:rsid w:val="00FF1FC1"/>
    <w:rsid w:val="00FF27B9"/>
    <w:rsid w:val="00FF298B"/>
    <w:rsid w:val="00FF2BD8"/>
    <w:rsid w:val="00FF2EFC"/>
    <w:rsid w:val="00FF3ED6"/>
    <w:rsid w:val="00FF423A"/>
    <w:rsid w:val="00FF4284"/>
    <w:rsid w:val="00FF44C8"/>
    <w:rsid w:val="00FF45A5"/>
    <w:rsid w:val="00FF47FE"/>
    <w:rsid w:val="00FF4DC3"/>
    <w:rsid w:val="00FF4EF2"/>
    <w:rsid w:val="00FF5247"/>
    <w:rsid w:val="00FF5AE6"/>
    <w:rsid w:val="00FF5C91"/>
    <w:rsid w:val="00FF6806"/>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AB2564B-D1D1-4AA2-A7AD-F6092000F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1"/>
      </w:numPr>
      <w:tabs>
        <w:tab w:val="num" w:pos="360"/>
      </w:tabs>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qFormat/>
    <w:rsid w:val="00D93584"/>
    <w:rPr>
      <w:rFonts w:eastAsia="Times New Roman"/>
    </w:rPr>
  </w:style>
  <w:style w:type="character" w:customStyle="1" w:styleId="B3Char">
    <w:name w:val="B3 Char"/>
    <w:qFormat/>
    <w:rsid w:val="00D93584"/>
    <w:rPr>
      <w:rFonts w:eastAsia="Times New Roman"/>
    </w:rPr>
  </w:style>
  <w:style w:type="character" w:customStyle="1" w:styleId="ui-provider">
    <w:name w:val="ui-provider"/>
    <w:basedOn w:val="DefaultParagraphFont"/>
    <w:rsid w:val="008479DB"/>
  </w:style>
  <w:style w:type="character" w:customStyle="1" w:styleId="EQChar">
    <w:name w:val="EQ Char"/>
    <w:link w:val="EQ"/>
    <w:qFormat/>
    <w:locked/>
    <w:rsid w:val="00675D8A"/>
    <w:rPr>
      <w:rFonts w:ascii="Times New Roman" w:hAnsi="Times New Roman"/>
      <w:noProof/>
      <w:lang w:eastAsia="ja-JP"/>
    </w:rPr>
  </w:style>
  <w:style w:type="paragraph" w:customStyle="1" w:styleId="B2">
    <w:name w:val="B2+"/>
    <w:basedOn w:val="B20"/>
    <w:uiPriority w:val="99"/>
    <w:qFormat/>
    <w:rsid w:val="00675D8A"/>
    <w:pPr>
      <w:numPr>
        <w:numId w:val="15"/>
      </w:numPr>
      <w:tabs>
        <w:tab w:val="clear" w:pos="1191"/>
        <w:tab w:val="num" w:pos="851"/>
      </w:tabs>
      <w:spacing w:after="180"/>
      <w:jc w:val="left"/>
    </w:pPr>
    <w:rPr>
      <w:rFonts w:eastAsia="PMingLiU"/>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89420010">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204295753">
      <w:bodyDiv w:val="1"/>
      <w:marLeft w:val="0"/>
      <w:marRight w:val="0"/>
      <w:marTop w:val="0"/>
      <w:marBottom w:val="0"/>
      <w:divBdr>
        <w:top w:val="none" w:sz="0" w:space="0" w:color="auto"/>
        <w:left w:val="none" w:sz="0" w:space="0" w:color="auto"/>
        <w:bottom w:val="none" w:sz="0" w:space="0" w:color="auto"/>
        <w:right w:val="none" w:sz="0" w:space="0" w:color="auto"/>
      </w:divBdr>
    </w:div>
    <w:div w:id="262499899">
      <w:bodyDiv w:val="1"/>
      <w:marLeft w:val="0"/>
      <w:marRight w:val="0"/>
      <w:marTop w:val="0"/>
      <w:marBottom w:val="0"/>
      <w:divBdr>
        <w:top w:val="none" w:sz="0" w:space="0" w:color="auto"/>
        <w:left w:val="none" w:sz="0" w:space="0" w:color="auto"/>
        <w:bottom w:val="none" w:sz="0" w:space="0" w:color="auto"/>
        <w:right w:val="none" w:sz="0" w:space="0" w:color="auto"/>
      </w:divBdr>
    </w:div>
    <w:div w:id="285626469">
      <w:bodyDiv w:val="1"/>
      <w:marLeft w:val="0"/>
      <w:marRight w:val="0"/>
      <w:marTop w:val="0"/>
      <w:marBottom w:val="0"/>
      <w:divBdr>
        <w:top w:val="none" w:sz="0" w:space="0" w:color="auto"/>
        <w:left w:val="none" w:sz="0" w:space="0" w:color="auto"/>
        <w:bottom w:val="none" w:sz="0" w:space="0" w:color="auto"/>
        <w:right w:val="none" w:sz="0" w:space="0" w:color="auto"/>
      </w:divBdr>
    </w:div>
    <w:div w:id="297803624">
      <w:bodyDiv w:val="1"/>
      <w:marLeft w:val="0"/>
      <w:marRight w:val="0"/>
      <w:marTop w:val="0"/>
      <w:marBottom w:val="0"/>
      <w:divBdr>
        <w:top w:val="none" w:sz="0" w:space="0" w:color="auto"/>
        <w:left w:val="none" w:sz="0" w:space="0" w:color="auto"/>
        <w:bottom w:val="none" w:sz="0" w:space="0" w:color="auto"/>
        <w:right w:val="none" w:sz="0" w:space="0" w:color="auto"/>
      </w:divBdr>
    </w:div>
    <w:div w:id="36491387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784542132">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03728588">
      <w:bodyDiv w:val="1"/>
      <w:marLeft w:val="0"/>
      <w:marRight w:val="0"/>
      <w:marTop w:val="0"/>
      <w:marBottom w:val="0"/>
      <w:divBdr>
        <w:top w:val="none" w:sz="0" w:space="0" w:color="auto"/>
        <w:left w:val="none" w:sz="0" w:space="0" w:color="auto"/>
        <w:bottom w:val="none" w:sz="0" w:space="0" w:color="auto"/>
        <w:right w:val="none" w:sz="0" w:space="0" w:color="auto"/>
      </w:divBdr>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4.xml><?xml version="1.0" encoding="utf-8"?>
<ds:datastoreItem xmlns:ds="http://schemas.openxmlformats.org/officeDocument/2006/customXml" ds:itemID="{6E0AA3BC-7362-42F6-924B-2F384EF94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12</Pages>
  <Words>6153</Words>
  <Characters>32868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38944</CharactersWithSpaces>
  <SharedDoc>false</SharedDoc>
  <HyperlinkBase/>
  <HLinks>
    <vt:vector size="210" baseType="variant">
      <vt:variant>
        <vt:i4>8060928</vt:i4>
      </vt:variant>
      <vt:variant>
        <vt:i4>180</vt:i4>
      </vt:variant>
      <vt:variant>
        <vt:i4>0</vt:i4>
      </vt:variant>
      <vt:variant>
        <vt:i4>5</vt:i4>
      </vt:variant>
      <vt:variant>
        <vt:lpwstr>mailto:3GPPLiaison@etsi.org</vt:lpwstr>
      </vt:variant>
      <vt:variant>
        <vt:lpwstr/>
      </vt:variant>
      <vt:variant>
        <vt:i4>1114166</vt:i4>
      </vt:variant>
      <vt:variant>
        <vt:i4>176</vt:i4>
      </vt:variant>
      <vt:variant>
        <vt:i4>0</vt:i4>
      </vt:variant>
      <vt:variant>
        <vt:i4>5</vt:i4>
      </vt:variant>
      <vt:variant>
        <vt:lpwstr/>
      </vt:variant>
      <vt:variant>
        <vt:lpwstr>_Toc134717259</vt:lpwstr>
      </vt:variant>
      <vt:variant>
        <vt:i4>1114166</vt:i4>
      </vt:variant>
      <vt:variant>
        <vt:i4>173</vt:i4>
      </vt:variant>
      <vt:variant>
        <vt:i4>0</vt:i4>
      </vt:variant>
      <vt:variant>
        <vt:i4>5</vt:i4>
      </vt:variant>
      <vt:variant>
        <vt:lpwstr/>
      </vt:variant>
      <vt:variant>
        <vt:lpwstr>_Toc134717258</vt:lpwstr>
      </vt:variant>
      <vt:variant>
        <vt:i4>1114166</vt:i4>
      </vt:variant>
      <vt:variant>
        <vt:i4>170</vt:i4>
      </vt:variant>
      <vt:variant>
        <vt:i4>0</vt:i4>
      </vt:variant>
      <vt:variant>
        <vt:i4>5</vt:i4>
      </vt:variant>
      <vt:variant>
        <vt:lpwstr/>
      </vt:variant>
      <vt:variant>
        <vt:lpwstr>_Toc134717257</vt:lpwstr>
      </vt:variant>
      <vt:variant>
        <vt:i4>1114166</vt:i4>
      </vt:variant>
      <vt:variant>
        <vt:i4>167</vt:i4>
      </vt:variant>
      <vt:variant>
        <vt:i4>0</vt:i4>
      </vt:variant>
      <vt:variant>
        <vt:i4>5</vt:i4>
      </vt:variant>
      <vt:variant>
        <vt:lpwstr/>
      </vt:variant>
      <vt:variant>
        <vt:lpwstr>_Toc134717256</vt:lpwstr>
      </vt:variant>
      <vt:variant>
        <vt:i4>1114166</vt:i4>
      </vt:variant>
      <vt:variant>
        <vt:i4>164</vt:i4>
      </vt:variant>
      <vt:variant>
        <vt:i4>0</vt:i4>
      </vt:variant>
      <vt:variant>
        <vt:i4>5</vt:i4>
      </vt:variant>
      <vt:variant>
        <vt:lpwstr/>
      </vt:variant>
      <vt:variant>
        <vt:lpwstr>_Toc134717255</vt:lpwstr>
      </vt:variant>
      <vt:variant>
        <vt:i4>1114166</vt:i4>
      </vt:variant>
      <vt:variant>
        <vt:i4>161</vt:i4>
      </vt:variant>
      <vt:variant>
        <vt:i4>0</vt:i4>
      </vt:variant>
      <vt:variant>
        <vt:i4>5</vt:i4>
      </vt:variant>
      <vt:variant>
        <vt:lpwstr/>
      </vt:variant>
      <vt:variant>
        <vt:lpwstr>_Toc134717254</vt:lpwstr>
      </vt:variant>
      <vt:variant>
        <vt:i4>1114166</vt:i4>
      </vt:variant>
      <vt:variant>
        <vt:i4>158</vt:i4>
      </vt:variant>
      <vt:variant>
        <vt:i4>0</vt:i4>
      </vt:variant>
      <vt:variant>
        <vt:i4>5</vt:i4>
      </vt:variant>
      <vt:variant>
        <vt:lpwstr/>
      </vt:variant>
      <vt:variant>
        <vt:lpwstr>_Toc134717253</vt:lpwstr>
      </vt:variant>
      <vt:variant>
        <vt:i4>1114166</vt:i4>
      </vt:variant>
      <vt:variant>
        <vt:i4>155</vt:i4>
      </vt:variant>
      <vt:variant>
        <vt:i4>0</vt:i4>
      </vt:variant>
      <vt:variant>
        <vt:i4>5</vt:i4>
      </vt:variant>
      <vt:variant>
        <vt:lpwstr/>
      </vt:variant>
      <vt:variant>
        <vt:lpwstr>_Toc134717252</vt:lpwstr>
      </vt:variant>
      <vt:variant>
        <vt:i4>1114166</vt:i4>
      </vt:variant>
      <vt:variant>
        <vt:i4>152</vt:i4>
      </vt:variant>
      <vt:variant>
        <vt:i4>0</vt:i4>
      </vt:variant>
      <vt:variant>
        <vt:i4>5</vt:i4>
      </vt:variant>
      <vt:variant>
        <vt:lpwstr/>
      </vt:variant>
      <vt:variant>
        <vt:lpwstr>_Toc134717251</vt:lpwstr>
      </vt:variant>
      <vt:variant>
        <vt:i4>1114166</vt:i4>
      </vt:variant>
      <vt:variant>
        <vt:i4>149</vt:i4>
      </vt:variant>
      <vt:variant>
        <vt:i4>0</vt:i4>
      </vt:variant>
      <vt:variant>
        <vt:i4>5</vt:i4>
      </vt:variant>
      <vt:variant>
        <vt:lpwstr/>
      </vt:variant>
      <vt:variant>
        <vt:lpwstr>_Toc134717250</vt:lpwstr>
      </vt:variant>
      <vt:variant>
        <vt:i4>1048630</vt:i4>
      </vt:variant>
      <vt:variant>
        <vt:i4>146</vt:i4>
      </vt:variant>
      <vt:variant>
        <vt:i4>0</vt:i4>
      </vt:variant>
      <vt:variant>
        <vt:i4>5</vt:i4>
      </vt:variant>
      <vt:variant>
        <vt:lpwstr/>
      </vt:variant>
      <vt:variant>
        <vt:lpwstr>_Toc134717249</vt:lpwstr>
      </vt:variant>
      <vt:variant>
        <vt:i4>1048630</vt:i4>
      </vt:variant>
      <vt:variant>
        <vt:i4>143</vt:i4>
      </vt:variant>
      <vt:variant>
        <vt:i4>0</vt:i4>
      </vt:variant>
      <vt:variant>
        <vt:i4>5</vt:i4>
      </vt:variant>
      <vt:variant>
        <vt:lpwstr/>
      </vt:variant>
      <vt:variant>
        <vt:lpwstr>_Toc134717248</vt:lpwstr>
      </vt:variant>
      <vt:variant>
        <vt:i4>1048630</vt:i4>
      </vt:variant>
      <vt:variant>
        <vt:i4>140</vt:i4>
      </vt:variant>
      <vt:variant>
        <vt:i4>0</vt:i4>
      </vt:variant>
      <vt:variant>
        <vt:i4>5</vt:i4>
      </vt:variant>
      <vt:variant>
        <vt:lpwstr/>
      </vt:variant>
      <vt:variant>
        <vt:lpwstr>_Toc134717247</vt:lpwstr>
      </vt:variant>
      <vt:variant>
        <vt:i4>1048630</vt:i4>
      </vt:variant>
      <vt:variant>
        <vt:i4>137</vt:i4>
      </vt:variant>
      <vt:variant>
        <vt:i4>0</vt:i4>
      </vt:variant>
      <vt:variant>
        <vt:i4>5</vt:i4>
      </vt:variant>
      <vt:variant>
        <vt:lpwstr/>
      </vt:variant>
      <vt:variant>
        <vt:lpwstr>_Toc134717246</vt:lpwstr>
      </vt:variant>
      <vt:variant>
        <vt:i4>1048630</vt:i4>
      </vt:variant>
      <vt:variant>
        <vt:i4>134</vt:i4>
      </vt:variant>
      <vt:variant>
        <vt:i4>0</vt:i4>
      </vt:variant>
      <vt:variant>
        <vt:i4>5</vt:i4>
      </vt:variant>
      <vt:variant>
        <vt:lpwstr/>
      </vt:variant>
      <vt:variant>
        <vt:lpwstr>_Toc134717245</vt:lpwstr>
      </vt:variant>
      <vt:variant>
        <vt:i4>1048630</vt:i4>
      </vt:variant>
      <vt:variant>
        <vt:i4>131</vt:i4>
      </vt:variant>
      <vt:variant>
        <vt:i4>0</vt:i4>
      </vt:variant>
      <vt:variant>
        <vt:i4>5</vt:i4>
      </vt:variant>
      <vt:variant>
        <vt:lpwstr/>
      </vt:variant>
      <vt:variant>
        <vt:lpwstr>_Toc134717244</vt:lpwstr>
      </vt:variant>
      <vt:variant>
        <vt:i4>1048630</vt:i4>
      </vt:variant>
      <vt:variant>
        <vt:i4>128</vt:i4>
      </vt:variant>
      <vt:variant>
        <vt:i4>0</vt:i4>
      </vt:variant>
      <vt:variant>
        <vt:i4>5</vt:i4>
      </vt:variant>
      <vt:variant>
        <vt:lpwstr/>
      </vt:variant>
      <vt:variant>
        <vt:lpwstr>_Toc134717243</vt:lpwstr>
      </vt:variant>
      <vt:variant>
        <vt:i4>1048630</vt:i4>
      </vt:variant>
      <vt:variant>
        <vt:i4>125</vt:i4>
      </vt:variant>
      <vt:variant>
        <vt:i4>0</vt:i4>
      </vt:variant>
      <vt:variant>
        <vt:i4>5</vt:i4>
      </vt:variant>
      <vt:variant>
        <vt:lpwstr/>
      </vt:variant>
      <vt:variant>
        <vt:lpwstr>_Toc134717242</vt:lpwstr>
      </vt:variant>
      <vt:variant>
        <vt:i4>1048630</vt:i4>
      </vt:variant>
      <vt:variant>
        <vt:i4>122</vt:i4>
      </vt:variant>
      <vt:variant>
        <vt:i4>0</vt:i4>
      </vt:variant>
      <vt:variant>
        <vt:i4>5</vt:i4>
      </vt:variant>
      <vt:variant>
        <vt:lpwstr/>
      </vt:variant>
      <vt:variant>
        <vt:lpwstr>_Toc134717241</vt:lpwstr>
      </vt:variant>
      <vt:variant>
        <vt:i4>1048630</vt:i4>
      </vt:variant>
      <vt:variant>
        <vt:i4>119</vt:i4>
      </vt:variant>
      <vt:variant>
        <vt:i4>0</vt:i4>
      </vt:variant>
      <vt:variant>
        <vt:i4>5</vt:i4>
      </vt:variant>
      <vt:variant>
        <vt:lpwstr/>
      </vt:variant>
      <vt:variant>
        <vt:lpwstr>_Toc134717240</vt:lpwstr>
      </vt:variant>
      <vt:variant>
        <vt:i4>1507382</vt:i4>
      </vt:variant>
      <vt:variant>
        <vt:i4>116</vt:i4>
      </vt:variant>
      <vt:variant>
        <vt:i4>0</vt:i4>
      </vt:variant>
      <vt:variant>
        <vt:i4>5</vt:i4>
      </vt:variant>
      <vt:variant>
        <vt:lpwstr/>
      </vt:variant>
      <vt:variant>
        <vt:lpwstr>_Toc134717239</vt:lpwstr>
      </vt:variant>
      <vt:variant>
        <vt:i4>1507382</vt:i4>
      </vt:variant>
      <vt:variant>
        <vt:i4>113</vt:i4>
      </vt:variant>
      <vt:variant>
        <vt:i4>0</vt:i4>
      </vt:variant>
      <vt:variant>
        <vt:i4>5</vt:i4>
      </vt:variant>
      <vt:variant>
        <vt:lpwstr/>
      </vt:variant>
      <vt:variant>
        <vt:lpwstr>_Toc134717238</vt:lpwstr>
      </vt:variant>
      <vt:variant>
        <vt:i4>1507382</vt:i4>
      </vt:variant>
      <vt:variant>
        <vt:i4>110</vt:i4>
      </vt:variant>
      <vt:variant>
        <vt:i4>0</vt:i4>
      </vt:variant>
      <vt:variant>
        <vt:i4>5</vt:i4>
      </vt:variant>
      <vt:variant>
        <vt:lpwstr/>
      </vt:variant>
      <vt:variant>
        <vt:lpwstr>_Toc134717237</vt:lpwstr>
      </vt:variant>
      <vt:variant>
        <vt:i4>1507382</vt:i4>
      </vt:variant>
      <vt:variant>
        <vt:i4>107</vt:i4>
      </vt:variant>
      <vt:variant>
        <vt:i4>0</vt:i4>
      </vt:variant>
      <vt:variant>
        <vt:i4>5</vt:i4>
      </vt:variant>
      <vt:variant>
        <vt:lpwstr/>
      </vt:variant>
      <vt:variant>
        <vt:lpwstr>_Toc134717236</vt:lpwstr>
      </vt:variant>
      <vt:variant>
        <vt:i4>1507382</vt:i4>
      </vt:variant>
      <vt:variant>
        <vt:i4>104</vt:i4>
      </vt:variant>
      <vt:variant>
        <vt:i4>0</vt:i4>
      </vt:variant>
      <vt:variant>
        <vt:i4>5</vt:i4>
      </vt:variant>
      <vt:variant>
        <vt:lpwstr/>
      </vt:variant>
      <vt:variant>
        <vt:lpwstr>_Toc134717235</vt:lpwstr>
      </vt:variant>
      <vt:variant>
        <vt:i4>1507382</vt:i4>
      </vt:variant>
      <vt:variant>
        <vt:i4>101</vt:i4>
      </vt:variant>
      <vt:variant>
        <vt:i4>0</vt:i4>
      </vt:variant>
      <vt:variant>
        <vt:i4>5</vt:i4>
      </vt:variant>
      <vt:variant>
        <vt:lpwstr/>
      </vt:variant>
      <vt:variant>
        <vt:lpwstr>_Toc134717234</vt:lpwstr>
      </vt:variant>
      <vt:variant>
        <vt:i4>1507382</vt:i4>
      </vt:variant>
      <vt:variant>
        <vt:i4>98</vt:i4>
      </vt:variant>
      <vt:variant>
        <vt:i4>0</vt:i4>
      </vt:variant>
      <vt:variant>
        <vt:i4>5</vt:i4>
      </vt:variant>
      <vt:variant>
        <vt:lpwstr/>
      </vt:variant>
      <vt:variant>
        <vt:lpwstr>_Toc134717233</vt:lpwstr>
      </vt:variant>
      <vt:variant>
        <vt:i4>1507382</vt:i4>
      </vt:variant>
      <vt:variant>
        <vt:i4>92</vt:i4>
      </vt:variant>
      <vt:variant>
        <vt:i4>0</vt:i4>
      </vt:variant>
      <vt:variant>
        <vt:i4>5</vt:i4>
      </vt:variant>
      <vt:variant>
        <vt:lpwstr/>
      </vt:variant>
      <vt:variant>
        <vt:lpwstr>_Toc134717232</vt:lpwstr>
      </vt:variant>
      <vt:variant>
        <vt:i4>1507382</vt:i4>
      </vt:variant>
      <vt:variant>
        <vt:i4>89</vt:i4>
      </vt:variant>
      <vt:variant>
        <vt:i4>0</vt:i4>
      </vt:variant>
      <vt:variant>
        <vt:i4>5</vt:i4>
      </vt:variant>
      <vt:variant>
        <vt:lpwstr/>
      </vt:variant>
      <vt:variant>
        <vt:lpwstr>_Toc134717231</vt:lpwstr>
      </vt:variant>
      <vt:variant>
        <vt:i4>1507382</vt:i4>
      </vt:variant>
      <vt:variant>
        <vt:i4>86</vt:i4>
      </vt:variant>
      <vt:variant>
        <vt:i4>0</vt:i4>
      </vt:variant>
      <vt:variant>
        <vt:i4>5</vt:i4>
      </vt:variant>
      <vt:variant>
        <vt:lpwstr/>
      </vt:variant>
      <vt:variant>
        <vt:lpwstr>_Toc134717230</vt:lpwstr>
      </vt:variant>
      <vt:variant>
        <vt:i4>1441846</vt:i4>
      </vt:variant>
      <vt:variant>
        <vt:i4>83</vt:i4>
      </vt:variant>
      <vt:variant>
        <vt:i4>0</vt:i4>
      </vt:variant>
      <vt:variant>
        <vt:i4>5</vt:i4>
      </vt:variant>
      <vt:variant>
        <vt:lpwstr/>
      </vt:variant>
      <vt:variant>
        <vt:lpwstr>_Toc134717229</vt:lpwstr>
      </vt:variant>
      <vt:variant>
        <vt:i4>1441846</vt:i4>
      </vt:variant>
      <vt:variant>
        <vt:i4>80</vt:i4>
      </vt:variant>
      <vt:variant>
        <vt:i4>0</vt:i4>
      </vt:variant>
      <vt:variant>
        <vt:i4>5</vt:i4>
      </vt:variant>
      <vt:variant>
        <vt:lpwstr/>
      </vt:variant>
      <vt:variant>
        <vt:lpwstr>_Toc134717228</vt:lpwstr>
      </vt:variant>
      <vt:variant>
        <vt:i4>1441846</vt:i4>
      </vt:variant>
      <vt:variant>
        <vt:i4>77</vt:i4>
      </vt:variant>
      <vt:variant>
        <vt:i4>0</vt:i4>
      </vt:variant>
      <vt:variant>
        <vt:i4>5</vt:i4>
      </vt:variant>
      <vt:variant>
        <vt:lpwstr/>
      </vt:variant>
      <vt:variant>
        <vt:lpwstr>_Toc134717227</vt:lpwstr>
      </vt:variant>
      <vt:variant>
        <vt:i4>1441846</vt:i4>
      </vt:variant>
      <vt:variant>
        <vt:i4>74</vt:i4>
      </vt:variant>
      <vt:variant>
        <vt:i4>0</vt:i4>
      </vt:variant>
      <vt:variant>
        <vt:i4>5</vt:i4>
      </vt:variant>
      <vt:variant>
        <vt:lpwstr/>
      </vt:variant>
      <vt:variant>
        <vt:lpwstr>_Toc134717226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399</cp:revision>
  <cp:lastPrinted>2008-02-02T13:09:00Z</cp:lastPrinted>
  <dcterms:created xsi:type="dcterms:W3CDTF">2023-03-22T22:52:00Z</dcterms:created>
  <dcterms:modified xsi:type="dcterms:W3CDTF">2023-05-12T08:14:00Z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